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AB5" w:rsidRPr="000D324C" w:rsidRDefault="00111AB5" w:rsidP="00111AB5">
      <w:pPr>
        <w:widowControl w:val="0"/>
        <w:jc w:val="center"/>
        <w:rPr>
          <w:sz w:val="28"/>
          <w:szCs w:val="28"/>
        </w:rPr>
      </w:pPr>
      <w:r w:rsidRPr="000D324C">
        <w:rPr>
          <w:noProof/>
          <w:sz w:val="28"/>
          <w:szCs w:val="28"/>
        </w:rPr>
        <w:drawing>
          <wp:inline distT="0" distB="0" distL="0" distR="0" wp14:anchorId="20176C07" wp14:editId="3D980EE7">
            <wp:extent cx="683895" cy="636270"/>
            <wp:effectExtent l="0" t="0" r="1905" b="0"/>
            <wp:docPr id="2" name="Рисунок 2" descr="ektr-po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ktr-pol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AB5" w:rsidRPr="000D324C" w:rsidRDefault="00111AB5" w:rsidP="00111AB5">
      <w:pPr>
        <w:widowControl w:val="0"/>
        <w:ind w:right="-1"/>
        <w:jc w:val="center"/>
        <w:rPr>
          <w:b/>
          <w:sz w:val="28"/>
          <w:szCs w:val="28"/>
        </w:rPr>
      </w:pPr>
      <w:r w:rsidRPr="000D324C">
        <w:rPr>
          <w:b/>
          <w:sz w:val="28"/>
          <w:szCs w:val="28"/>
        </w:rPr>
        <w:t>РОССИЙСКАЯ ФЕДЕРАЦИЯ</w:t>
      </w:r>
    </w:p>
    <w:p w:rsidR="00111AB5" w:rsidRPr="000D324C" w:rsidRDefault="00111AB5" w:rsidP="00111AB5">
      <w:pPr>
        <w:widowControl w:val="0"/>
        <w:jc w:val="center"/>
        <w:rPr>
          <w:b/>
          <w:sz w:val="28"/>
          <w:szCs w:val="28"/>
        </w:rPr>
      </w:pPr>
      <w:r w:rsidRPr="000D324C">
        <w:rPr>
          <w:b/>
          <w:sz w:val="28"/>
          <w:szCs w:val="28"/>
        </w:rPr>
        <w:t>ЕКАТЕРИНБУРГСКАЯ ГОРОДСКАЯ ДУМА</w:t>
      </w:r>
    </w:p>
    <w:p w:rsidR="00111AB5" w:rsidRPr="000D324C" w:rsidRDefault="00111AB5" w:rsidP="00111AB5">
      <w:pPr>
        <w:widowControl w:val="0"/>
        <w:pBdr>
          <w:bottom w:val="single" w:sz="12" w:space="1" w:color="auto"/>
        </w:pBdr>
        <w:ind w:left="-567"/>
        <w:jc w:val="center"/>
        <w:rPr>
          <w:b/>
          <w:sz w:val="28"/>
          <w:szCs w:val="28"/>
        </w:rPr>
      </w:pPr>
      <w:r w:rsidRPr="000D324C">
        <w:rPr>
          <w:b/>
          <w:sz w:val="28"/>
          <w:szCs w:val="28"/>
        </w:rPr>
        <w:t>СЕДЬМОЙ СОЗЫВ</w:t>
      </w:r>
    </w:p>
    <w:p w:rsidR="00111AB5" w:rsidRPr="000D324C" w:rsidRDefault="00111AB5" w:rsidP="00111AB5">
      <w:pPr>
        <w:widowControl w:val="0"/>
        <w:jc w:val="center"/>
        <w:outlineLvl w:val="0"/>
        <w:rPr>
          <w:rFonts w:eastAsia="Calibri"/>
          <w:b/>
          <w:bCs/>
          <w:kern w:val="32"/>
          <w:sz w:val="28"/>
          <w:szCs w:val="28"/>
          <w:lang w:eastAsia="en-US"/>
        </w:rPr>
      </w:pPr>
      <w:r w:rsidRPr="000D324C">
        <w:rPr>
          <w:rFonts w:eastAsia="Calibri"/>
          <w:b/>
          <w:bCs/>
          <w:kern w:val="32"/>
          <w:sz w:val="28"/>
          <w:szCs w:val="28"/>
          <w:lang w:eastAsia="en-US"/>
        </w:rPr>
        <w:t xml:space="preserve"> ______________________ заседание</w:t>
      </w:r>
    </w:p>
    <w:p w:rsidR="00111AB5" w:rsidRPr="000D324C" w:rsidRDefault="00111AB5" w:rsidP="00111AB5">
      <w:pPr>
        <w:widowControl w:val="0"/>
        <w:ind w:left="-567"/>
        <w:jc w:val="right"/>
        <w:rPr>
          <w:sz w:val="28"/>
          <w:szCs w:val="28"/>
        </w:rPr>
      </w:pPr>
      <w:r w:rsidRPr="000D324C">
        <w:rPr>
          <w:sz w:val="28"/>
          <w:szCs w:val="28"/>
        </w:rPr>
        <w:t>Проект</w:t>
      </w:r>
    </w:p>
    <w:p w:rsidR="00111AB5" w:rsidRPr="000D324C" w:rsidRDefault="00111AB5" w:rsidP="00111AB5">
      <w:pPr>
        <w:widowControl w:val="0"/>
        <w:ind w:left="-567"/>
        <w:jc w:val="both"/>
        <w:rPr>
          <w:sz w:val="28"/>
          <w:szCs w:val="28"/>
        </w:rPr>
      </w:pPr>
    </w:p>
    <w:p w:rsidR="00111AB5" w:rsidRPr="000D324C" w:rsidRDefault="00111AB5" w:rsidP="009570F1">
      <w:pPr>
        <w:jc w:val="center"/>
        <w:rPr>
          <w:b/>
          <w:sz w:val="28"/>
          <w:szCs w:val="28"/>
        </w:rPr>
      </w:pPr>
      <w:r w:rsidRPr="000D324C">
        <w:rPr>
          <w:b/>
          <w:sz w:val="28"/>
          <w:szCs w:val="28"/>
        </w:rPr>
        <w:t>РЕШЕНИЕ №</w:t>
      </w:r>
    </w:p>
    <w:p w:rsidR="00111AB5" w:rsidRPr="000D324C" w:rsidRDefault="00111AB5" w:rsidP="00C10083">
      <w:pPr>
        <w:rPr>
          <w:sz w:val="28"/>
          <w:szCs w:val="28"/>
        </w:rPr>
      </w:pPr>
      <w:r w:rsidRPr="000D324C">
        <w:rPr>
          <w:sz w:val="28"/>
          <w:szCs w:val="28"/>
        </w:rPr>
        <w:t>____________2020 года</w:t>
      </w:r>
    </w:p>
    <w:p w:rsidR="00111AB5" w:rsidRPr="000D324C" w:rsidRDefault="00111AB5" w:rsidP="00C10083">
      <w:pPr>
        <w:rPr>
          <w:sz w:val="28"/>
          <w:szCs w:val="28"/>
        </w:rPr>
      </w:pPr>
      <w:r w:rsidRPr="000D324C">
        <w:rPr>
          <w:sz w:val="28"/>
          <w:szCs w:val="28"/>
        </w:rPr>
        <w:t>г. Екатеринбург</w:t>
      </w:r>
    </w:p>
    <w:p w:rsidR="00111AB5" w:rsidRPr="000D324C" w:rsidRDefault="00111AB5" w:rsidP="00C10083">
      <w:pPr>
        <w:rPr>
          <w:sz w:val="28"/>
          <w:szCs w:val="28"/>
        </w:rPr>
      </w:pPr>
    </w:p>
    <w:p w:rsidR="00111AB5" w:rsidRPr="000D324C" w:rsidRDefault="00111AB5" w:rsidP="00C10083">
      <w:pPr>
        <w:keepNext/>
        <w:tabs>
          <w:tab w:val="left" w:pos="3119"/>
          <w:tab w:val="left" w:pos="3686"/>
          <w:tab w:val="left" w:pos="3969"/>
          <w:tab w:val="left" w:pos="4536"/>
          <w:tab w:val="left" w:pos="5245"/>
        </w:tabs>
        <w:ind w:right="5244"/>
        <w:jc w:val="both"/>
        <w:outlineLvl w:val="4"/>
        <w:rPr>
          <w:b/>
          <w:sz w:val="28"/>
          <w:szCs w:val="28"/>
        </w:rPr>
      </w:pPr>
      <w:r w:rsidRPr="000D324C">
        <w:rPr>
          <w:b/>
          <w:sz w:val="28"/>
          <w:szCs w:val="28"/>
        </w:rPr>
        <w:t>О внесении изменени</w:t>
      </w:r>
      <w:r w:rsidR="000D324C" w:rsidRPr="000D324C">
        <w:rPr>
          <w:b/>
          <w:sz w:val="28"/>
          <w:szCs w:val="28"/>
        </w:rPr>
        <w:t>й</w:t>
      </w:r>
      <w:r w:rsidRPr="000D324C">
        <w:rPr>
          <w:b/>
          <w:sz w:val="28"/>
          <w:szCs w:val="28"/>
        </w:rPr>
        <w:t xml:space="preserve"> в Устав муниципального образования «город Екатеринбург»</w:t>
      </w:r>
    </w:p>
    <w:p w:rsidR="00111AB5" w:rsidRPr="000D324C" w:rsidRDefault="00111AB5" w:rsidP="00C10083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111AB5" w:rsidRPr="000D324C" w:rsidRDefault="00111AB5" w:rsidP="00C1008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24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0D324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04AC0" w:rsidRPr="000D324C">
        <w:rPr>
          <w:rFonts w:ascii="Times New Roman" w:hAnsi="Times New Roman" w:cs="Times New Roman"/>
          <w:sz w:val="28"/>
          <w:szCs w:val="28"/>
        </w:rPr>
        <w:t xml:space="preserve"> от 6 октября 2003 года № 131-ФЗ «</w:t>
      </w:r>
      <w:r w:rsidRPr="000D324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E04AC0" w:rsidRPr="000D324C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0D324C">
        <w:rPr>
          <w:rFonts w:ascii="Times New Roman" w:hAnsi="Times New Roman" w:cs="Times New Roman"/>
          <w:sz w:val="28"/>
          <w:szCs w:val="28"/>
        </w:rPr>
        <w:t>, рассмотрев проект решения Е</w:t>
      </w:r>
      <w:r w:rsidR="00E04AC0" w:rsidRPr="000D324C">
        <w:rPr>
          <w:rFonts w:ascii="Times New Roman" w:hAnsi="Times New Roman" w:cs="Times New Roman"/>
          <w:sz w:val="28"/>
          <w:szCs w:val="28"/>
        </w:rPr>
        <w:t>катеринбургской городской Думы</w:t>
      </w:r>
      <w:r w:rsidR="00C10083">
        <w:rPr>
          <w:rFonts w:ascii="Times New Roman" w:hAnsi="Times New Roman" w:cs="Times New Roman"/>
          <w:sz w:val="28"/>
          <w:szCs w:val="28"/>
        </w:rPr>
        <w:t xml:space="preserve"> «О</w:t>
      </w:r>
      <w:r w:rsidRPr="000D324C">
        <w:rPr>
          <w:rFonts w:ascii="Times New Roman" w:hAnsi="Times New Roman" w:cs="Times New Roman"/>
          <w:sz w:val="28"/>
          <w:szCs w:val="28"/>
        </w:rPr>
        <w:t xml:space="preserve"> внесении изменений в Ус</w:t>
      </w:r>
      <w:r w:rsidR="00E04AC0" w:rsidRPr="000D324C">
        <w:rPr>
          <w:rFonts w:ascii="Times New Roman" w:hAnsi="Times New Roman" w:cs="Times New Roman"/>
          <w:sz w:val="28"/>
          <w:szCs w:val="28"/>
        </w:rPr>
        <w:t>тав муниципального образования «город Екатеринбург»</w:t>
      </w:r>
      <w:r w:rsidRPr="000D324C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6" w:history="1">
        <w:r w:rsidRPr="000D324C">
          <w:rPr>
            <w:rFonts w:ascii="Times New Roman" w:hAnsi="Times New Roman" w:cs="Times New Roman"/>
            <w:sz w:val="28"/>
            <w:szCs w:val="28"/>
          </w:rPr>
          <w:t>статьями 26</w:t>
        </w:r>
      </w:hyperlink>
      <w:r w:rsidRPr="000D324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0D324C">
          <w:rPr>
            <w:rFonts w:ascii="Times New Roman" w:hAnsi="Times New Roman" w:cs="Times New Roman"/>
            <w:sz w:val="28"/>
            <w:szCs w:val="28"/>
          </w:rPr>
          <w:t>51</w:t>
        </w:r>
      </w:hyperlink>
      <w:r w:rsidRPr="000D324C">
        <w:rPr>
          <w:rFonts w:ascii="Times New Roman" w:hAnsi="Times New Roman" w:cs="Times New Roman"/>
          <w:sz w:val="28"/>
          <w:szCs w:val="28"/>
        </w:rPr>
        <w:t xml:space="preserve"> Уст</w:t>
      </w:r>
      <w:r w:rsidR="00E04AC0" w:rsidRPr="000D324C">
        <w:rPr>
          <w:rFonts w:ascii="Times New Roman" w:hAnsi="Times New Roman" w:cs="Times New Roman"/>
          <w:sz w:val="28"/>
          <w:szCs w:val="28"/>
        </w:rPr>
        <w:t>ава муниципального образования «город Екатеринбург»</w:t>
      </w:r>
      <w:r w:rsidRPr="000D324C">
        <w:rPr>
          <w:rFonts w:ascii="Times New Roman" w:hAnsi="Times New Roman" w:cs="Times New Roman"/>
          <w:sz w:val="28"/>
          <w:szCs w:val="28"/>
        </w:rPr>
        <w:t xml:space="preserve">, </w:t>
      </w:r>
      <w:r w:rsidRPr="000D324C">
        <w:rPr>
          <w:rFonts w:ascii="Times New Roman" w:hAnsi="Times New Roman" w:cs="Times New Roman"/>
          <w:b/>
          <w:sz w:val="28"/>
          <w:szCs w:val="28"/>
        </w:rPr>
        <w:t>Екатеринбургская городская Дума</w:t>
      </w:r>
      <w:r w:rsidRPr="000D3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AB5" w:rsidRPr="000D324C" w:rsidRDefault="00111AB5" w:rsidP="009570F1">
      <w:pPr>
        <w:jc w:val="center"/>
        <w:rPr>
          <w:b/>
          <w:sz w:val="28"/>
          <w:szCs w:val="28"/>
        </w:rPr>
      </w:pPr>
      <w:r w:rsidRPr="000D324C">
        <w:rPr>
          <w:b/>
          <w:sz w:val="28"/>
          <w:szCs w:val="28"/>
        </w:rPr>
        <w:t>РЕШИЛА:</w:t>
      </w:r>
    </w:p>
    <w:p w:rsidR="00111AB5" w:rsidRPr="000D324C" w:rsidRDefault="00111AB5" w:rsidP="00C10083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324C" w:rsidRPr="000D324C" w:rsidRDefault="00111AB5" w:rsidP="00C1008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24C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0D324C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0D324C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E04AC0" w:rsidRPr="000D324C">
        <w:rPr>
          <w:rFonts w:ascii="Times New Roman" w:hAnsi="Times New Roman" w:cs="Times New Roman"/>
          <w:sz w:val="28"/>
          <w:szCs w:val="28"/>
        </w:rPr>
        <w:t>я «город Екатеринбург»</w:t>
      </w:r>
      <w:r w:rsidR="009D4556" w:rsidRPr="000D324C">
        <w:rPr>
          <w:rFonts w:ascii="Times New Roman" w:hAnsi="Times New Roman" w:cs="Times New Roman"/>
          <w:sz w:val="28"/>
          <w:szCs w:val="28"/>
        </w:rPr>
        <w:t xml:space="preserve"> </w:t>
      </w:r>
      <w:r w:rsidR="000D324C" w:rsidRPr="000D324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10083" w:rsidRDefault="000D324C" w:rsidP="00C1008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24C">
        <w:rPr>
          <w:rFonts w:ascii="Times New Roman" w:hAnsi="Times New Roman" w:cs="Times New Roman"/>
          <w:sz w:val="28"/>
          <w:szCs w:val="28"/>
        </w:rPr>
        <w:t xml:space="preserve">1) </w:t>
      </w:r>
      <w:r w:rsidR="00C10083">
        <w:rPr>
          <w:rFonts w:ascii="Times New Roman" w:hAnsi="Times New Roman" w:cs="Times New Roman"/>
          <w:sz w:val="28"/>
          <w:szCs w:val="28"/>
        </w:rPr>
        <w:t>подпункт 27 пункта 2 статьи 9 изложить в следующей редакции:</w:t>
      </w:r>
    </w:p>
    <w:p w:rsidR="000D324C" w:rsidRPr="000D324C" w:rsidRDefault="00C10083" w:rsidP="00C1008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«27)</w:t>
      </w:r>
      <w:r w:rsidR="00D3258B">
        <w:rPr>
          <w:rFonts w:ascii="Times New Roman" w:hAnsi="Times New Roman" w:cs="Times New Roman"/>
          <w:sz w:val="28"/>
          <w:szCs w:val="28"/>
        </w:rPr>
        <w:t> </w:t>
      </w:r>
      <w:r w:rsidR="000D324C" w:rsidRPr="000D324C">
        <w:rPr>
          <w:rFonts w:ascii="Times New Roman" w:hAnsi="Times New Roman" w:cs="Times New Roman"/>
          <w:sz w:val="28"/>
          <w:szCs w:val="28"/>
        </w:rPr>
        <w:t xml:space="preserve">утверждение генеральных планов </w:t>
      </w:r>
      <w:r w:rsidR="000D324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D324C" w:rsidRPr="000D324C">
        <w:rPr>
          <w:rFonts w:ascii="Times New Roman" w:hAnsi="Times New Roman" w:cs="Times New Roman"/>
          <w:sz w:val="28"/>
          <w:szCs w:val="28"/>
        </w:rPr>
        <w:t xml:space="preserve">, правил землепользования и застройки, утверждение подготовленной на основе генеральных планов </w:t>
      </w:r>
      <w:r w:rsidR="000D324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D324C" w:rsidRPr="000D324C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выдача градостроительного плана земельного участка, расположенного в границах </w:t>
      </w:r>
      <w:r w:rsidR="000D324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D324C" w:rsidRPr="000D324C">
        <w:rPr>
          <w:rFonts w:ascii="Times New Roman" w:hAnsi="Times New Roman" w:cs="Times New Roman"/>
          <w:sz w:val="28"/>
          <w:szCs w:val="28"/>
        </w:rPr>
        <w:t xml:space="preserve">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 w:rsidR="000D324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D324C" w:rsidRPr="000D324C">
        <w:rPr>
          <w:rFonts w:ascii="Times New Roman" w:hAnsi="Times New Roman" w:cs="Times New Roman"/>
          <w:sz w:val="28"/>
          <w:szCs w:val="28"/>
        </w:rPr>
        <w:t xml:space="preserve">, утверждение местных нормативов градостроительного проектирования </w:t>
      </w:r>
      <w:r w:rsidR="000D324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D324C" w:rsidRPr="000D324C">
        <w:rPr>
          <w:rFonts w:ascii="Times New Roman" w:hAnsi="Times New Roman" w:cs="Times New Roman"/>
          <w:sz w:val="28"/>
          <w:szCs w:val="28"/>
        </w:rPr>
        <w:t xml:space="preserve">, ведение информационной системы обеспечения градостроительной деятельности, осуществляемой на территории </w:t>
      </w:r>
      <w:r w:rsidR="000D324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D324C" w:rsidRPr="000D324C">
        <w:rPr>
          <w:rFonts w:ascii="Times New Roman" w:hAnsi="Times New Roman" w:cs="Times New Roman"/>
          <w:sz w:val="28"/>
          <w:szCs w:val="28"/>
        </w:rPr>
        <w:t xml:space="preserve">, резервирование земель и изъятие земельных участков в границах </w:t>
      </w:r>
      <w:r w:rsidR="000D324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D324C" w:rsidRPr="000D324C">
        <w:rPr>
          <w:rFonts w:ascii="Times New Roman" w:hAnsi="Times New Roman" w:cs="Times New Roman"/>
          <w:sz w:val="28"/>
          <w:szCs w:val="28"/>
        </w:rPr>
        <w:t xml:space="preserve"> для муниципальных нужд, осуществление муниципального земельного контроля в границах </w:t>
      </w:r>
      <w:r w:rsidR="000D324C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="000D324C" w:rsidRPr="000D324C">
        <w:rPr>
          <w:rFonts w:ascii="Times New Roman" w:hAnsi="Times New Roman" w:cs="Times New Roman"/>
          <w:sz w:val="28"/>
          <w:szCs w:val="28"/>
        </w:rPr>
        <w:t xml:space="preserve">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</w:t>
      </w:r>
      <w:r w:rsidR="00D3258B">
        <w:rPr>
          <w:rFonts w:ascii="Times New Roman" w:hAnsi="Times New Roman" w:cs="Times New Roman"/>
          <w:sz w:val="28"/>
          <w:szCs w:val="28"/>
        </w:rPr>
        <w:t>–</w:t>
      </w:r>
      <w:r w:rsidR="000D324C" w:rsidRPr="000D324C">
        <w:rPr>
          <w:rFonts w:ascii="Times New Roman" w:hAnsi="Times New Roman" w:cs="Times New Roman"/>
          <w:sz w:val="28"/>
          <w:szCs w:val="28"/>
        </w:rPr>
        <w:t xml:space="preserve">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</w:t>
      </w:r>
      <w:r w:rsidR="000D324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D324C" w:rsidRPr="000D324C">
        <w:rPr>
          <w:rFonts w:ascii="Times New Roman" w:hAnsi="Times New Roman" w:cs="Times New Roman"/>
          <w:sz w:val="28"/>
          <w:szCs w:val="28"/>
        </w:rPr>
        <w:t xml:space="preserve">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</w:t>
      </w:r>
      <w:r w:rsidR="00D3258B">
        <w:rPr>
          <w:rFonts w:ascii="Times New Roman" w:hAnsi="Times New Roman" w:cs="Times New Roman"/>
          <w:sz w:val="28"/>
          <w:szCs w:val="28"/>
        </w:rPr>
        <w:t>–</w:t>
      </w:r>
      <w:r w:rsidR="000D324C" w:rsidRPr="000D324C">
        <w:rPr>
          <w:rFonts w:ascii="Times New Roman" w:hAnsi="Times New Roman" w:cs="Times New Roman"/>
          <w:sz w:val="28"/>
          <w:szCs w:val="28"/>
        </w:rPr>
        <w:t xml:space="preserve">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</w:p>
    <w:p w:rsidR="00E04AC0" w:rsidRPr="000D324C" w:rsidRDefault="00DA16B8" w:rsidP="00C1008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04AC0" w:rsidRPr="000D324C">
        <w:rPr>
          <w:rFonts w:ascii="Times New Roman" w:hAnsi="Times New Roman" w:cs="Times New Roman"/>
          <w:sz w:val="28"/>
          <w:szCs w:val="28"/>
        </w:rPr>
        <w:t xml:space="preserve">подпункт 1 пункта 6 статьи 35 </w:t>
      </w:r>
      <w:r w:rsidR="00C10083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E04AC0" w:rsidRPr="000D324C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E04AC0" w:rsidRPr="000D324C" w:rsidRDefault="00E04AC0" w:rsidP="00C1008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24C">
        <w:rPr>
          <w:rFonts w:ascii="Times New Roman" w:hAnsi="Times New Roman" w:cs="Times New Roman"/>
          <w:sz w:val="28"/>
          <w:szCs w:val="28"/>
        </w:rPr>
        <w:t>«1)</w:t>
      </w:r>
      <w:r w:rsidR="00D3258B">
        <w:rPr>
          <w:rFonts w:ascii="Times New Roman" w:hAnsi="Times New Roman" w:cs="Times New Roman"/>
          <w:sz w:val="28"/>
          <w:szCs w:val="28"/>
        </w:rPr>
        <w:t> </w:t>
      </w:r>
      <w:r w:rsidRPr="000D324C">
        <w:rPr>
          <w:rFonts w:ascii="Times New Roman" w:hAnsi="Times New Roman" w:cs="Times New Roman"/>
          <w:sz w:val="28"/>
          <w:szCs w:val="28"/>
        </w:rPr>
        <w:t>заниматься предпринимательской деятельностью лично или через доверенных лиц; участвовать в управлении коммерческой или некоммерческой организацией, за исключением следующих случаев:</w:t>
      </w:r>
    </w:p>
    <w:p w:rsidR="00E04AC0" w:rsidRDefault="00E04AC0" w:rsidP="00C1008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24C">
        <w:rPr>
          <w:rFonts w:ascii="Times New Roman" w:hAnsi="Times New Roman" w:cs="Times New Roman"/>
          <w:sz w:val="28"/>
          <w:szCs w:val="28"/>
        </w:rPr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D3258B" w:rsidRPr="000D324C" w:rsidRDefault="00D3258B" w:rsidP="00C1008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AC0" w:rsidRPr="000D324C" w:rsidRDefault="00E04AC0" w:rsidP="00C1008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24C">
        <w:rPr>
          <w:rFonts w:ascii="Times New Roman" w:hAnsi="Times New Roman" w:cs="Times New Roman"/>
          <w:sz w:val="28"/>
          <w:szCs w:val="28"/>
        </w:rPr>
        <w:lastRenderedPageBreak/>
        <w:t xml:space="preserve"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2F3D02">
        <w:rPr>
          <w:rFonts w:ascii="Times New Roman" w:hAnsi="Times New Roman" w:cs="Times New Roman"/>
          <w:sz w:val="28"/>
          <w:szCs w:val="28"/>
        </w:rPr>
        <w:t>Губернатора Свердловской области</w:t>
      </w:r>
      <w:r w:rsidRPr="000D324C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законом </w:t>
      </w:r>
      <w:r w:rsidR="002F3D02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0D324C">
        <w:rPr>
          <w:rFonts w:ascii="Times New Roman" w:hAnsi="Times New Roman" w:cs="Times New Roman"/>
          <w:sz w:val="28"/>
          <w:szCs w:val="28"/>
        </w:rPr>
        <w:t>;</w:t>
      </w:r>
    </w:p>
    <w:p w:rsidR="00E04AC0" w:rsidRPr="000D324C" w:rsidRDefault="00E04AC0" w:rsidP="00C1008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24C">
        <w:rPr>
          <w:rFonts w:ascii="Times New Roman" w:hAnsi="Times New Roman" w:cs="Times New Roman"/>
          <w:sz w:val="28"/>
          <w:szCs w:val="28"/>
        </w:rPr>
        <w:t xml:space="preserve">представление на безвозмездной основе интересов муниципального образования в совете муниципальных образований </w:t>
      </w:r>
      <w:r w:rsidR="002F3D02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0D324C">
        <w:rPr>
          <w:rFonts w:ascii="Times New Roman" w:hAnsi="Times New Roman" w:cs="Times New Roman"/>
          <w:sz w:val="28"/>
          <w:szCs w:val="28"/>
        </w:rPr>
        <w:t>, иных объединениях муниципальных образований, а также в их органах управления;</w:t>
      </w:r>
    </w:p>
    <w:p w:rsidR="00E04AC0" w:rsidRPr="000D324C" w:rsidRDefault="00E04AC0" w:rsidP="00C1008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24C">
        <w:rPr>
          <w:rFonts w:ascii="Times New Roman" w:hAnsi="Times New Roman" w:cs="Times New Roman"/>
          <w:sz w:val="28"/>
          <w:szCs w:val="28"/>
        </w:rPr>
        <w:t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04AC0" w:rsidRDefault="00E04AC0" w:rsidP="00C1008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24C">
        <w:rPr>
          <w:rFonts w:ascii="Times New Roman" w:hAnsi="Times New Roman" w:cs="Times New Roman"/>
          <w:sz w:val="28"/>
          <w:szCs w:val="28"/>
        </w:rPr>
        <w:t>иные случаи, предусмо</w:t>
      </w:r>
      <w:r w:rsidR="0042519C">
        <w:rPr>
          <w:rFonts w:ascii="Times New Roman" w:hAnsi="Times New Roman" w:cs="Times New Roman"/>
          <w:sz w:val="28"/>
          <w:szCs w:val="28"/>
        </w:rPr>
        <w:t>тренные федеральными законами;»;</w:t>
      </w:r>
    </w:p>
    <w:p w:rsidR="0042519C" w:rsidRDefault="0042519C" w:rsidP="00C1008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3258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дополнить пункт 1 статьи 37 подпунктом 13-1 следующего содержания:</w:t>
      </w:r>
    </w:p>
    <w:p w:rsidR="0042519C" w:rsidRPr="000D324C" w:rsidRDefault="0042519C" w:rsidP="005F32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«13-1)</w:t>
      </w:r>
      <w:r w:rsidR="00D3258B">
        <w:rPr>
          <w:sz w:val="28"/>
          <w:szCs w:val="28"/>
        </w:rPr>
        <w:t> </w:t>
      </w:r>
      <w:r>
        <w:rPr>
          <w:sz w:val="28"/>
          <w:szCs w:val="28"/>
        </w:rPr>
        <w:t xml:space="preserve">принимает </w:t>
      </w:r>
      <w:r w:rsidR="005F3291">
        <w:rPr>
          <w:rFonts w:eastAsiaTheme="minorHAnsi"/>
          <w:sz w:val="28"/>
          <w:szCs w:val="28"/>
          <w:lang w:eastAsia="en-US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</w:t>
      </w:r>
      <w:r>
        <w:rPr>
          <w:sz w:val="28"/>
          <w:szCs w:val="28"/>
        </w:rPr>
        <w:t>;».</w:t>
      </w:r>
    </w:p>
    <w:p w:rsidR="00732297" w:rsidRDefault="00111AB5" w:rsidP="00732297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24C">
        <w:rPr>
          <w:rFonts w:ascii="Times New Roman" w:hAnsi="Times New Roman" w:cs="Times New Roman"/>
          <w:sz w:val="28"/>
          <w:szCs w:val="28"/>
        </w:rPr>
        <w:t>2.</w:t>
      </w:r>
      <w:r w:rsidR="00D3258B">
        <w:rPr>
          <w:rFonts w:ascii="Times New Roman" w:hAnsi="Times New Roman" w:cs="Times New Roman"/>
          <w:sz w:val="28"/>
          <w:szCs w:val="28"/>
        </w:rPr>
        <w:t> </w:t>
      </w:r>
      <w:r w:rsidRPr="000D324C">
        <w:rPr>
          <w:rFonts w:ascii="Times New Roman" w:hAnsi="Times New Roman" w:cs="Times New Roman"/>
          <w:sz w:val="28"/>
          <w:szCs w:val="28"/>
        </w:rPr>
        <w:t>Направить настоящее Решение на государственную регистрацию в установленном законодательством порядке.</w:t>
      </w:r>
    </w:p>
    <w:p w:rsidR="00732297" w:rsidRPr="00732297" w:rsidRDefault="00111AB5" w:rsidP="00732297">
      <w:pPr>
        <w:pStyle w:val="ConsPlusNormal"/>
        <w:ind w:right="-1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32297">
        <w:rPr>
          <w:rFonts w:ascii="Times New Roman" w:hAnsi="Times New Roman" w:cs="Times New Roman"/>
          <w:sz w:val="28"/>
          <w:szCs w:val="28"/>
        </w:rPr>
        <w:t>3.</w:t>
      </w:r>
      <w:r w:rsidR="00D3258B">
        <w:rPr>
          <w:rFonts w:ascii="Times New Roman" w:hAnsi="Times New Roman" w:cs="Times New Roman"/>
          <w:sz w:val="28"/>
          <w:szCs w:val="28"/>
        </w:rPr>
        <w:t> </w:t>
      </w:r>
      <w:r w:rsidRPr="00732297">
        <w:rPr>
          <w:rFonts w:ascii="Times New Roman" w:hAnsi="Times New Roman" w:cs="Times New Roman"/>
          <w:sz w:val="28"/>
          <w:szCs w:val="28"/>
        </w:rPr>
        <w:t>После проведения государственной регистрации оп</w:t>
      </w:r>
      <w:r w:rsidR="00E04AC0" w:rsidRPr="00732297">
        <w:rPr>
          <w:rFonts w:ascii="Times New Roman" w:hAnsi="Times New Roman" w:cs="Times New Roman"/>
          <w:sz w:val="28"/>
          <w:szCs w:val="28"/>
        </w:rPr>
        <w:t>убликовать настоящее Решение в «</w:t>
      </w:r>
      <w:r w:rsidRPr="00732297">
        <w:rPr>
          <w:rFonts w:ascii="Times New Roman" w:hAnsi="Times New Roman" w:cs="Times New Roman"/>
          <w:sz w:val="28"/>
          <w:szCs w:val="28"/>
        </w:rPr>
        <w:t xml:space="preserve">Вестнике </w:t>
      </w:r>
      <w:r w:rsidR="00E04AC0" w:rsidRPr="00732297">
        <w:rPr>
          <w:rFonts w:ascii="Times New Roman" w:hAnsi="Times New Roman" w:cs="Times New Roman"/>
          <w:sz w:val="28"/>
          <w:szCs w:val="28"/>
        </w:rPr>
        <w:t>Екатеринбургской городской Думы»</w:t>
      </w:r>
      <w:r w:rsidR="00732297" w:rsidRPr="007322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разместить его на официальном сайте Екатеринбургской городской Думы в информационно-телекоммуникационной сети </w:t>
      </w:r>
      <w:r w:rsidR="00732297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732297" w:rsidRPr="00732297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7322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732297" w:rsidRPr="00732297">
        <w:rPr>
          <w:rFonts w:ascii="Times New Roman" w:eastAsiaTheme="minorHAnsi" w:hAnsi="Times New Roman" w:cs="Times New Roman"/>
          <w:sz w:val="28"/>
          <w:szCs w:val="28"/>
          <w:lang w:eastAsia="en-US"/>
        </w:rPr>
        <w:t>(www.egd.ru).</w:t>
      </w:r>
    </w:p>
    <w:p w:rsidR="00111AB5" w:rsidRPr="000D324C" w:rsidRDefault="00111AB5" w:rsidP="00C1008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24C">
        <w:rPr>
          <w:rFonts w:ascii="Times New Roman" w:hAnsi="Times New Roman" w:cs="Times New Roman"/>
          <w:sz w:val="28"/>
          <w:szCs w:val="28"/>
        </w:rPr>
        <w:t>4.</w:t>
      </w:r>
      <w:r w:rsidR="00D3258B">
        <w:rPr>
          <w:rFonts w:ascii="Times New Roman" w:hAnsi="Times New Roman" w:cs="Times New Roman"/>
          <w:sz w:val="28"/>
          <w:szCs w:val="28"/>
        </w:rPr>
        <w:t> </w:t>
      </w:r>
      <w:r w:rsidRPr="000D324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E73F62" w:rsidRPr="000D324C" w:rsidRDefault="00111AB5" w:rsidP="00C1008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24C">
        <w:rPr>
          <w:rFonts w:ascii="Times New Roman" w:hAnsi="Times New Roman" w:cs="Times New Roman"/>
          <w:sz w:val="28"/>
          <w:szCs w:val="28"/>
        </w:rPr>
        <w:t>5.</w:t>
      </w:r>
      <w:r w:rsidR="00D3258B">
        <w:rPr>
          <w:rFonts w:ascii="Times New Roman" w:hAnsi="Times New Roman" w:cs="Times New Roman"/>
          <w:sz w:val="28"/>
          <w:szCs w:val="28"/>
        </w:rPr>
        <w:t> </w:t>
      </w:r>
      <w:r w:rsidRPr="000D324C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Главу Екатеринбурга (Высокинский А.Г.), Председателя Екатеринбургской городской Думы (Володин И.В.).</w:t>
      </w:r>
    </w:p>
    <w:p w:rsidR="00E73F62" w:rsidRDefault="00E73F62" w:rsidP="00C10083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3258B" w:rsidRPr="000D324C" w:rsidRDefault="00D3258B" w:rsidP="00C10083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11AB5" w:rsidRPr="000D324C" w:rsidRDefault="00111AB5" w:rsidP="00C10083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D324C">
        <w:rPr>
          <w:rFonts w:ascii="Times New Roman" w:hAnsi="Times New Roman" w:cs="Times New Roman"/>
          <w:sz w:val="28"/>
          <w:szCs w:val="28"/>
        </w:rPr>
        <w:t xml:space="preserve">Глава Екатеринбурга        </w:t>
      </w:r>
      <w:r w:rsidR="00E73F62" w:rsidRPr="000D32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0D324C">
        <w:rPr>
          <w:rFonts w:ascii="Times New Roman" w:hAnsi="Times New Roman" w:cs="Times New Roman"/>
          <w:sz w:val="28"/>
          <w:szCs w:val="28"/>
        </w:rPr>
        <w:t>А.Г.</w:t>
      </w:r>
      <w:r w:rsidR="007C71D8">
        <w:rPr>
          <w:rFonts w:ascii="Times New Roman" w:hAnsi="Times New Roman" w:cs="Times New Roman"/>
          <w:sz w:val="28"/>
          <w:szCs w:val="28"/>
        </w:rPr>
        <w:t xml:space="preserve"> </w:t>
      </w:r>
      <w:r w:rsidRPr="000D324C">
        <w:rPr>
          <w:rFonts w:ascii="Times New Roman" w:hAnsi="Times New Roman" w:cs="Times New Roman"/>
          <w:sz w:val="28"/>
          <w:szCs w:val="28"/>
        </w:rPr>
        <w:t>Высокинский</w:t>
      </w:r>
    </w:p>
    <w:p w:rsidR="00111AB5" w:rsidRPr="000D324C" w:rsidRDefault="00111AB5" w:rsidP="00C10083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3258B" w:rsidRDefault="00111AB5" w:rsidP="00C10083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D324C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111AB5" w:rsidRPr="000D324C" w:rsidRDefault="00111AB5" w:rsidP="00C10083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D324C">
        <w:rPr>
          <w:rFonts w:ascii="Times New Roman" w:hAnsi="Times New Roman" w:cs="Times New Roman"/>
          <w:sz w:val="28"/>
          <w:szCs w:val="28"/>
        </w:rPr>
        <w:t xml:space="preserve">Екатеринбургской </w:t>
      </w:r>
    </w:p>
    <w:p w:rsidR="00111AB5" w:rsidRPr="000D324C" w:rsidRDefault="00111AB5" w:rsidP="00C10083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D324C">
        <w:rPr>
          <w:rFonts w:ascii="Times New Roman" w:hAnsi="Times New Roman" w:cs="Times New Roman"/>
          <w:sz w:val="28"/>
          <w:szCs w:val="28"/>
        </w:rPr>
        <w:t xml:space="preserve">городской Думы </w:t>
      </w:r>
      <w:r w:rsidR="00E04AC0" w:rsidRPr="000D324C">
        <w:rPr>
          <w:rFonts w:ascii="Times New Roman" w:hAnsi="Times New Roman" w:cs="Times New Roman"/>
          <w:sz w:val="28"/>
          <w:szCs w:val="28"/>
        </w:rPr>
        <w:t xml:space="preserve">  </w:t>
      </w:r>
      <w:r w:rsidR="00E73F62" w:rsidRPr="000D324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bookmarkStart w:id="0" w:name="_GoBack"/>
      <w:bookmarkEnd w:id="0"/>
      <w:r w:rsidR="00E73F62" w:rsidRPr="000D324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04AC0" w:rsidRPr="000D324C">
        <w:rPr>
          <w:rFonts w:ascii="Times New Roman" w:hAnsi="Times New Roman" w:cs="Times New Roman"/>
          <w:sz w:val="28"/>
          <w:szCs w:val="28"/>
        </w:rPr>
        <w:t>И.В. Володин</w:t>
      </w:r>
    </w:p>
    <w:sectPr w:rsidR="00111AB5" w:rsidRPr="000D324C" w:rsidSect="00D3258B">
      <w:pgSz w:w="11906" w:h="16838"/>
      <w:pgMar w:top="1134" w:right="107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B5"/>
    <w:rsid w:val="00016277"/>
    <w:rsid w:val="000376F6"/>
    <w:rsid w:val="000467D3"/>
    <w:rsid w:val="000D324C"/>
    <w:rsid w:val="00111AB5"/>
    <w:rsid w:val="002C04B2"/>
    <w:rsid w:val="002F3D02"/>
    <w:rsid w:val="0042519C"/>
    <w:rsid w:val="005508C6"/>
    <w:rsid w:val="005F3291"/>
    <w:rsid w:val="00732297"/>
    <w:rsid w:val="007C71D8"/>
    <w:rsid w:val="009570F1"/>
    <w:rsid w:val="009D4556"/>
    <w:rsid w:val="00AB5231"/>
    <w:rsid w:val="00C10083"/>
    <w:rsid w:val="00D3258B"/>
    <w:rsid w:val="00DA16B8"/>
    <w:rsid w:val="00E04AC0"/>
    <w:rsid w:val="00E7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966EC-0A5C-49D9-9BD0-AC8CB43D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1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1A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4AC0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04AC0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0D324C"/>
    <w:pPr>
      <w:jc w:val="center"/>
    </w:pPr>
    <w:rPr>
      <w:sz w:val="27"/>
      <w:szCs w:val="24"/>
    </w:rPr>
  </w:style>
  <w:style w:type="character" w:customStyle="1" w:styleId="a6">
    <w:name w:val="Основной текст Знак"/>
    <w:basedOn w:val="a0"/>
    <w:link w:val="a5"/>
    <w:semiHidden/>
    <w:rsid w:val="000D324C"/>
    <w:rPr>
      <w:rFonts w:ascii="Times New Roman" w:eastAsia="Times New Roman" w:hAnsi="Times New Roman" w:cs="Times New Roman"/>
      <w:sz w:val="27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D8C259E2969A116CDFA8A2EF25D5C35E52B1DB1FEEF0893A934AF09D75300F3FE413FD7EAF9FC174BBFD61983321C51578CEF7876549465ACB3BFDe8k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D8C259E2969A116CDFA8A2EF25D5C35E52B1DB1FEEF0893A934AF09D75300F3FE413FD7EAF9FC174BBF8659F3321C51578CEF7876549465ACB3BFDe8k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D8C259E2969A116CDFA8A2EF25D5C35E52B1DB1FEEF0893A934AF09D75300F3FE413FD7EAF9FC174BBFF659C3321C51578CEF7876549465ACB3BFDe8k6J" TargetMode="External"/><Relationship Id="rId5" Type="http://schemas.openxmlformats.org/officeDocument/2006/relationships/hyperlink" Target="consultantplus://offline/ref=1ED8C259E2969A116CDFB6AFF9498BC95C5AEFD41AECFFDD65C44CA7C225365A6DA44DA43CE98CC071A5FF6098e3k8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Кушнарева Анна Евгеньевна</dc:creator>
  <cp:keywords/>
  <dc:description/>
  <cp:lastModifiedBy>Васильева Елена Анатольевна</cp:lastModifiedBy>
  <cp:revision>2</cp:revision>
  <dcterms:created xsi:type="dcterms:W3CDTF">2020-06-26T11:57:00Z</dcterms:created>
  <dcterms:modified xsi:type="dcterms:W3CDTF">2020-06-26T11:57:00Z</dcterms:modified>
</cp:coreProperties>
</file>