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62" w:rsidRPr="00D35C59" w:rsidRDefault="00205362" w:rsidP="00205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D35C5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4699" wp14:editId="486819FF">
            <wp:extent cx="723900" cy="685800"/>
            <wp:effectExtent l="19050" t="0" r="0" b="0"/>
            <wp:docPr id="1" name="Рисунок 9" descr="Докуме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окумент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62" w:rsidRPr="00D35C59" w:rsidRDefault="00205362" w:rsidP="00205362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205362" w:rsidRPr="00D35C59" w:rsidRDefault="00205362" w:rsidP="00205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59">
        <w:rPr>
          <w:rFonts w:ascii="Times New Roman" w:hAnsi="Times New Roman" w:cs="Times New Roman"/>
          <w:b/>
          <w:sz w:val="24"/>
          <w:szCs w:val="24"/>
        </w:rPr>
        <w:t>ЕКАТЕРИНБУРГСКАЯ ГОРОДСКАЯ ДУМА</w:t>
      </w:r>
    </w:p>
    <w:p w:rsidR="00205362" w:rsidRPr="00D35C59" w:rsidRDefault="00205362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205362" w:rsidRPr="00D35C59" w:rsidRDefault="00205362" w:rsidP="000D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05362" w:rsidRPr="00D35C59" w:rsidRDefault="00205362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62" w:rsidRPr="00D35C59" w:rsidRDefault="00205362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__________заседание</w:t>
      </w:r>
    </w:p>
    <w:p w:rsidR="00205362" w:rsidRPr="00D35C59" w:rsidRDefault="00205362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62" w:rsidRPr="00D35C59" w:rsidRDefault="00205362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62" w:rsidRPr="00D35C59" w:rsidRDefault="00205362" w:rsidP="002053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________________201</w:t>
      </w:r>
      <w:r w:rsidR="00C24419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</w:t>
      </w: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05362" w:rsidRPr="00D35C59" w:rsidRDefault="00205362" w:rsidP="00205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62" w:rsidRPr="00D35C59" w:rsidRDefault="00205362" w:rsidP="00205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</w:p>
    <w:p w:rsidR="00205362" w:rsidRPr="00D35C59" w:rsidRDefault="00205362" w:rsidP="000D44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D4481" w:rsidRPr="00D35C59" w:rsidRDefault="000D4481" w:rsidP="000D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CF6024"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Регламент </w:t>
      </w:r>
    </w:p>
    <w:p w:rsidR="000D4481" w:rsidRPr="00D35C59" w:rsidRDefault="000D4481" w:rsidP="000D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Екатеринбургской городской Думы</w:t>
      </w:r>
    </w:p>
    <w:p w:rsidR="00205362" w:rsidRPr="00D35C59" w:rsidRDefault="00205362" w:rsidP="000D4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481" w:rsidRPr="00D35C59" w:rsidRDefault="000D4481" w:rsidP="00205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 w:rsidR="0020536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 общих  принципах  организации  местного  самоуправления  в  Российской Федерации», руководствуясь статьями 25, 26 Устава муниципального образования «город Екатеринбург», Екатеринбургская городская Дума</w:t>
      </w:r>
    </w:p>
    <w:p w:rsidR="00205362" w:rsidRPr="00D35C59" w:rsidRDefault="00205362" w:rsidP="00205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81" w:rsidRPr="00D35C59" w:rsidRDefault="000D4481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36C7F" w:rsidRPr="00D35C59" w:rsidRDefault="00E36C7F" w:rsidP="0020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481" w:rsidRPr="00D35C59" w:rsidRDefault="000D4481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536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Регламент Екатеринбургской городской Думы, утвержденный Постановлением Екатеринбургской городской Думы от 12 июля 1996 года </w:t>
      </w:r>
      <w:r w:rsidR="0020536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с изменениями, внесенными Постановлениями Екатеринбургской городской Думы от 26 сентября 1996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от 10 декабря 1996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 от 8 июля 1997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 от  26  октября  1999  года 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193,  от  28  декабря  1999  года 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199, от 28 января 2003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 от 25 мая 2004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221, от 7 апреля 2005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Решениями Екатеринбургской городской Думы от 24 января 2006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от 27 июня 2006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 от 23 января 2007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от 13 февраля 2007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от 27 марта 2007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от 27 ноября 2007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 от 25 мая 2010  года 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22,  от  2 ноября  2010  года 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 от  26  апреля  2011 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 от 23 апреля 2013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от 10 декабря 2013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 от 11 февраля 2014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октября 2014 года № 69,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апреля 2017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 от 13 июня 2017 года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июня 2018 года № 34, от 09 октября 2018 года № 4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Регламент) </w:t>
      </w:r>
      <w:r w:rsidR="00E36C7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E36C7F" w:rsidRPr="00D35C59" w:rsidRDefault="00F97C12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602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0F065A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F065A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DE2996" w:rsidRPr="00D35C59" w:rsidRDefault="00DE299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Общие принципы организации голосования на заседании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996" w:rsidRPr="00D35C59" w:rsidRDefault="00DE299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Голосование на заседании может быть открытым или тайным.</w:t>
      </w:r>
    </w:p>
    <w:p w:rsidR="00DE2996" w:rsidRPr="00D35C59" w:rsidRDefault="00DE299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Открытое голосование может быть поименным.</w:t>
      </w:r>
    </w:p>
    <w:p w:rsidR="00DE2996" w:rsidRPr="00D35C59" w:rsidRDefault="00DE299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Голосование может быть количественным, рейтинговым и альтернативным.</w:t>
      </w:r>
    </w:p>
    <w:p w:rsidR="00DE2996" w:rsidRPr="00D35C59" w:rsidRDefault="00DE299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решению Думы голосование может быть проведено в два тура.</w:t>
      </w:r>
    </w:p>
    <w:p w:rsidR="00DE2996" w:rsidRPr="00D35C59" w:rsidRDefault="00DE299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заседании проводится открытое непоименное количественное альтернативное голосование в один тур, если Дума не примет иного решения.</w:t>
      </w:r>
    </w:p>
    <w:p w:rsidR="00F24F88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голосование представляет собой выбор следующих вариантов:</w:t>
      </w:r>
    </w:p>
    <w:p w:rsidR="00F24F88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"за";</w:t>
      </w:r>
    </w:p>
    <w:p w:rsidR="00F24F88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"против";</w:t>
      </w:r>
    </w:p>
    <w:p w:rsidR="00F24F88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"воздержался".</w:t>
      </w:r>
    </w:p>
    <w:p w:rsidR="00F24F88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Альтернативное голосование представляет собой голосование только за один из вариантов решения одного вопроса, поставленного на голосование.</w:t>
      </w:r>
    </w:p>
    <w:p w:rsidR="00DE2996" w:rsidRPr="00D35C59" w:rsidRDefault="00B844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депутат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голосовании имеет один голос.</w:t>
      </w:r>
    </w:p>
    <w:p w:rsidR="00DE2996" w:rsidRPr="00D35C59" w:rsidRDefault="00B844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голосование депутат осуществляет лично.</w:t>
      </w:r>
    </w:p>
    <w:p w:rsidR="00DE2996" w:rsidRPr="00D35C59" w:rsidRDefault="00B844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3E5372" w:rsidRPr="00D35C59" w:rsidRDefault="00B844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 имеет право </w:t>
      </w:r>
      <w:r w:rsidR="00F97C1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участие в голосовании</w:t>
      </w:r>
      <w:r w:rsidR="00DE299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494" w:rsidRPr="00D35C59" w:rsidRDefault="00B844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голосов, необходимое для принятия того или иного решения, устанавливается Уставом муниципального образования "город Екатеринбург" и настоящим Регламентом</w:t>
      </w:r>
      <w:r w:rsidR="007C26D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2FAD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7F" w:rsidRPr="00D35C59" w:rsidRDefault="001529D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49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250E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статью 14 в следующей редакции: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14. Порядок открытого голосования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проведении открытого голосования подсчет голосов осуществляется секретариатом.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открытого голосования председательствующий на заседании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может быть принято данное решение.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объявления председательствующим о начале голосования никто не вправе прервать голосование.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окончании подсчета голосов председательствующий объявляет о результатах голосования и принятом решении. Результаты голосования заносятся в протокол заседания. 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в голосовании приняло участие меньшее количество депутатов, чем необходимо для принятия решения, председательствующий вправе предложить депутатам повторить голосование.</w:t>
      </w:r>
    </w:p>
    <w:p w:rsidR="00E4250E" w:rsidRPr="00D35C59" w:rsidRDefault="00E42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повторном голосовании </w:t>
      </w:r>
      <w:r w:rsidR="008025E3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меньшее количество депутатов, чем необходимо для принятия решения, то рассмотрение вопроса, по которому проводилось голосование, </w:t>
      </w:r>
      <w:r w:rsidR="008025E3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может быть перенесено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ближайшее заседание.</w:t>
      </w:r>
    </w:p>
    <w:p w:rsidR="00B84494" w:rsidRPr="00D35C59" w:rsidRDefault="008025E3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4F88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ошибок в процедуре голосования по решению Думы проводится повторное голосование.</w:t>
      </w:r>
      <w:r w:rsidR="007C26D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2FAD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94" w:rsidRPr="00D35C59" w:rsidRDefault="001529D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4F88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изложить статью 15 в следующей редакции:</w:t>
      </w:r>
    </w:p>
    <w:p w:rsidR="00B84494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15. Порядок тайного голосования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Тайное голосование проводится по решению Думы.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Тайное голосование проводится с использованием бюллетеней.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тайного голосования и определения его результатов Дума из числа депутатов избирает открытым голосованием счетную комиссию по проведению тайного голосования.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выдвинуты в счетную комиссию депутаты, по кандидатурам которых проводится голосование.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Численный и персональный состав счетной комиссии устанавливается решением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 открытым голосованием большинством голосов от числа депутатов, присутствующих на заседании.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Счетная комиссия: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изготовление бюллетеней для голосования;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голосование;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контролирует соблюдение процедуры голосования;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итоги голосования;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решению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иные функции.</w:t>
      </w:r>
    </w:p>
    <w:p w:rsidR="00F62225" w:rsidRPr="00D35C59" w:rsidRDefault="00F62225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Организационно-техническое сопровождение деятельности счетной комиссии осуществляют работники аппарата Думы.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Счетная комиссия принимает решения большинством голосов членов комиссии открытым голосованием.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счетной комиссии оформляются протоколами счетной комиссии,</w:t>
      </w:r>
      <w:r w:rsidR="00C01FCB" w:rsidRPr="00D35C59">
        <w:t xml:space="preserve">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подписывается членами счетной комиссии.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счетной комиссии избирается на первом заседании счетной комиссии большинством голосов членов комиссии открытым голосованием.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счетной комиссии: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работу счетной комиссии;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оглашает результаты голосования на заседании;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подписывает протоколы счетной комиссии;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выступает на заседании от имени счетной комиссии по вопросам, связанным с ее деятельностью;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решению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Бюллетени для тайного голосования изготавливаются под контролем счетной комиссии по предложенной ею и утвержденной решением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необходимом количестве и содержат необходимую для определения достоверного волеизъявления депутатов информацию.</w:t>
      </w:r>
    </w:p>
    <w:p w:rsidR="00C01FCB" w:rsidRPr="00D35C59" w:rsidRDefault="00C01FC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бюллетенях для голосования по проектам решений или при единственной кандидатуре на выборную должность должны стоять слова "за" и "против".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Бюллетени для тайного голосования выдаются депутатам счетной комиссией в соответствии со списком депутатов.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бюллетеня депутат расписывается напротив своей фамилии в указанном списке.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Время и место голосования, порядок его проведения объявляются председателем счетной комиссии.</w:t>
      </w:r>
    </w:p>
    <w:p w:rsidR="00CC5EEC" w:rsidRPr="00D35C59" w:rsidRDefault="00CC5EEC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Заполнение бюллетеней производится путем зачеркивания в бюллетене фамилии кандидата, против которого депутат голосует, а в бюллетене по проекту решения - варианта решения. В случае если голосование осуществляется по единственной кандидатуре или одному проекту решения, заполнение бюллетеней производится путем зачеркивания слова "за" либо "против" возле вариантов предлагаемого решения или кандидатуры (вычеркивается ненужный вариант). Вычеркивание и слова "за", и слова "против", а также фамилий всех кандидатов или вариантов решений считается </w:t>
      </w:r>
      <w:proofErr w:type="spellStart"/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воздерживанием</w:t>
      </w:r>
      <w:proofErr w:type="spellEnd"/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подачи голоса.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EEC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Бюллетень для тайного голосования опускается в специальный ящик, опечатанный счетной комиссией.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EEC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Недействительными при подсчете голосов считаются бюллетени неустановленной формы, а также бюллетени, по которым невозможно определить волеизъявление депутатов.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EEC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счетной комиссии об итогах тайного голосования оформляется протоколом счетной комиссии, который подписывается членами счетной комиссии и утверждается решением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 открытым голосованием большинством голосов от установленного числа депутатов.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 утверждение решения счетной комиссии об итогах тайного голосования проголосовало менее половины от установленного числа депутатов, председатель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прения по вопросу о мотивах голосования по вопросу об утверждении решения счетной комиссии об итогах тайного голосования.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прений председатель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на повторное голосование вопрос об утверждении решения счетной комиссии об итогах тайного голосования.</w:t>
      </w:r>
    </w:p>
    <w:p w:rsidR="009D1AEB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 решение об утверждении решения счетной комиссии об итогах тайного голосования вновь не проголосовало большинство от установленного числа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депутатов, решение счетной комиссии об итогах тайного голосования считается неутвержденным, а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к рассмотрению вопроса, решение которого было вынесено на тайное голосование.</w:t>
      </w:r>
    </w:p>
    <w:p w:rsidR="00F24F88" w:rsidRPr="00D35C59" w:rsidRDefault="009D1AE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EEC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утвержденного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счетной комиссии о результатах тайного голосования председательствующий на заседании объявляет о принятом </w:t>
      </w:r>
      <w:r w:rsidR="00C01FC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</w:t>
      </w:r>
      <w:r w:rsidR="007C26D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F24F88" w:rsidRPr="00D35C59" w:rsidRDefault="00F24F8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88" w:rsidRPr="00D35C59" w:rsidRDefault="001529D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26D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изложить статью 16 в следующей редакции:</w:t>
      </w:r>
    </w:p>
    <w:p w:rsidR="00CC5EEC" w:rsidRPr="00D35C59" w:rsidRDefault="007C26D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16. Порядок поименного голосования</w:t>
      </w:r>
    </w:p>
    <w:p w:rsidR="007C26D4" w:rsidRPr="00D35C59" w:rsidRDefault="007C26D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если проводится открытое голосование, может быть принято решение о проведении открытого поименного голосования.</w:t>
      </w:r>
    </w:p>
    <w:p w:rsidR="00A84FFF" w:rsidRPr="00D35C59" w:rsidRDefault="007C26D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84FFF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Поименное голосование проводит председательствующий на заседании или по его поручению руководитель секретариата. </w:t>
      </w:r>
    </w:p>
    <w:p w:rsidR="00A84FFF" w:rsidRPr="00D35C59" w:rsidRDefault="00A84FFF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поименного голосования в алфавитном порядке оглашаются фамилии депутатов, после чего каждый депутат вслух озвучивает выбранный им вариант решения.  </w:t>
      </w:r>
    </w:p>
    <w:p w:rsidR="007C26D4" w:rsidRPr="00D35C59" w:rsidRDefault="007C26D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B154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поименного голосования оглашаются на заседании Думы и включаются в протокол заседания </w:t>
      </w:r>
      <w:r w:rsidR="00D3165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Думы. Выписка из протокола с результатами поименного голосования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</w:t>
      </w:r>
      <w:r w:rsidR="00D3165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депутатам.</w:t>
      </w:r>
    </w:p>
    <w:p w:rsidR="007C26D4" w:rsidRPr="00D35C59" w:rsidRDefault="007C26D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Результаты поименного голосования </w:t>
      </w:r>
      <w:r w:rsidR="005D7BF3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</w:t>
      </w:r>
      <w:r w:rsidR="00D3165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Думы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F3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решением, по которому проводилось поименное голосование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6D4" w:rsidRPr="00D35C59" w:rsidRDefault="007C26D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D4" w:rsidRPr="00D35C59" w:rsidRDefault="001529D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53F0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Регламент статьей 16-1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5153F0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3F0" w:rsidRPr="00D35C59" w:rsidRDefault="005153F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16-1. Порядок рейтингового голосования</w:t>
      </w:r>
    </w:p>
    <w:p w:rsidR="005153F0" w:rsidRPr="00D35C59" w:rsidRDefault="005153F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Рейтинговое голосование проводится по решению Думы.</w:t>
      </w:r>
    </w:p>
    <w:p w:rsidR="005153F0" w:rsidRPr="00D35C59" w:rsidRDefault="005153F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Рейтинговое голосование представляет собой ряд последовательных количественных голосований по каждому из предложенных вариантов решения одного вопроса, в которых может принять участие каждый депутат.</w:t>
      </w:r>
    </w:p>
    <w:p w:rsidR="005153F0" w:rsidRPr="00D35C59" w:rsidRDefault="005153F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рейтинговом голосовании предъявление результатов голосования по каждому голосованию производится только по окончании голосования по всем вариантам решения одного вопроса.</w:t>
      </w:r>
    </w:p>
    <w:p w:rsidR="00CC5EEC" w:rsidRPr="00D35C59" w:rsidRDefault="000209D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том случае, если необходимое для принятия решения количество голосов депутатов набрали несколько вариантов решения или несколько выдвинутых кандидатур, то проводится второй тур голосования. </w:t>
      </w:r>
    </w:p>
    <w:p w:rsidR="000209D6" w:rsidRPr="00D35C59" w:rsidRDefault="000209D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Второй тур голосования проводится, как правило, по двум кандидатурам или двум вариантам решения, получившим наибольшее количество голосов депутатов.</w:t>
      </w:r>
    </w:p>
    <w:p w:rsidR="000209D6" w:rsidRPr="00D35C59" w:rsidRDefault="000209D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необходимое для выхода во второй тур количество голосов депутатов получили три или более кандидатуры или варианта решения, голосование проводится по трем или более кандидатурам или вариантам решения.</w:t>
      </w:r>
    </w:p>
    <w:p w:rsidR="000209D6" w:rsidRPr="00D35C59" w:rsidRDefault="000209D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туре проводится альтернативное голосование.</w:t>
      </w:r>
    </w:p>
    <w:p w:rsidR="000209D6" w:rsidRPr="00D35C59" w:rsidRDefault="000209D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второго тура считается избранным тот кандидат или принятым тот вариант решения, которые получили наибольшее число голосов депутатов, но не менее числа голосов, установленного для принятия соответствующего решения.</w:t>
      </w:r>
    </w:p>
    <w:p w:rsidR="000209D6" w:rsidRPr="00D35C59" w:rsidRDefault="001267B8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во втором туре голосования не набрали требуемого числа голосов ни один из кандидатов или ни один из предложенных вариантов решения, то по решению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принимаемому большинством голосов от установленного числа депутатов,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согласительная комиссия для выработки проекта нового решения и 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дополнительное рассмотрение данного вопроса, 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снимается с рассмотрения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209D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его повторное рассмотрение.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FAD" w:rsidRPr="00D35C59" w:rsidRDefault="00C12FAD" w:rsidP="000D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D6" w:rsidRPr="00D35C59" w:rsidRDefault="001529D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011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13C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статьи 17 дополнить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 следующего содержания</w:t>
      </w:r>
      <w:r w:rsidR="007313C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3C2" w:rsidRPr="00D35C59" w:rsidRDefault="007313C2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«При рассмотрении 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заседания в качестве дополнительных 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включены в повестку заседания вопросы, предполагающие принятие решений, имеющих нормативный характер. </w:t>
      </w:r>
    </w:p>
    <w:p w:rsidR="007D7762" w:rsidRPr="00D35C59" w:rsidRDefault="007D7762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в</w:t>
      </w:r>
      <w:r w:rsidR="004968E3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опросы, предполагающие принятие решений, имеющих нормативный характер,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установленном порядке рассмотрены на заседании одной из постоянных комиссий Думы, материалы по этим вопросам были доведены до депутатов в порядке, установленном в пункте 3 статьи 4 настоящего Регламента, то эти вопросы могут быть внесены в повестку заседания в качестве дополнительных решением Думы на основании письменного заявления депутатов в количестве не менее 1/3 от установленной численности депутатов Думы.</w:t>
      </w:r>
    </w:p>
    <w:p w:rsidR="007313C2" w:rsidRPr="00D35C59" w:rsidRDefault="007313C2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заседания "Разное" не могут быть включены вопросы, по которым требуется принятие </w:t>
      </w:r>
      <w:r w:rsidR="001529D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Екатеринбургской городской Думы.»; </w:t>
      </w:r>
    </w:p>
    <w:p w:rsidR="00C12FAD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C2" w:rsidRPr="00D35C59" w:rsidRDefault="001529D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13C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подпункте 9 пункта 2 статьи 19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слова «тайного» дополнить словом</w:t>
      </w:r>
      <w:r w:rsidR="007313C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3C2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рейтингового»;</w:t>
      </w:r>
    </w:p>
    <w:p w:rsidR="00C16194" w:rsidRPr="00D35C59" w:rsidRDefault="00C16194" w:rsidP="00C16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94" w:rsidRPr="00D35C59" w:rsidRDefault="00C16194" w:rsidP="00C16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абзаце 1 пункта 2 статьи 22 исключить слова «за исключением решений по вопросам организации деятельности Думы,»;</w:t>
      </w:r>
    </w:p>
    <w:p w:rsidR="00C16194" w:rsidRPr="00D35C59" w:rsidRDefault="00C16194" w:rsidP="00C16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94" w:rsidRPr="00D35C59" w:rsidRDefault="00C16194" w:rsidP="00C16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пункте 2 статьи 22 исключить абзац 2;</w:t>
      </w:r>
    </w:p>
    <w:p w:rsidR="00C16194" w:rsidRPr="00D35C59" w:rsidRDefault="00C161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94" w:rsidRPr="00D35C59" w:rsidRDefault="00C161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23 дополнить пунктом 1-1 следующего содержания</w:t>
      </w:r>
      <w:r w:rsidR="00C25AB0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4494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1-1</w:t>
      </w:r>
      <w:r w:rsidR="00C12FAD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принимает участие в работе любой постоянной комиссии Думы с правом решающего голоса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C16194" w:rsidRPr="00D35C59" w:rsidRDefault="00C161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94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619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25AB0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статью 26 в следующей редакции:</w:t>
      </w:r>
    </w:p>
    <w:p w:rsidR="00C25AB0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26. Отзыв Председателя Думы, Заместителя Председателя Думы</w:t>
      </w:r>
    </w:p>
    <w:p w:rsidR="00C25AB0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Думы, Заместитель Председателя Думы могут быть отозваны с должности по решению Думы. </w:t>
      </w:r>
    </w:p>
    <w:p w:rsidR="00C25AB0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отзыву Председателя Думы, Заместителя Председателя Думы проводится в то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их избрание. </w:t>
      </w:r>
    </w:p>
    <w:p w:rsidR="00C25AB0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Вопрос об отзыве может быть предложен в проект повестки заседания Думы депутатом Думы, группой депутатов в количестве не менее 1/3 от установленной численности депутатов, постоянной комиссией, фракцией. </w:t>
      </w:r>
    </w:p>
    <w:p w:rsidR="00C25AB0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рассмотрении вопроса об отзыве Председателю Думы, Заместителю Председателя Думы должно быть предоставлено время для выступления.</w:t>
      </w:r>
    </w:p>
    <w:p w:rsidR="00C25AB0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Думы, Заместитель Председателя Думы считаются отозванными, если в результате голосования за отзыв проголосовало более половины от установленной численности депутатов.</w:t>
      </w:r>
    </w:p>
    <w:p w:rsidR="00B84494" w:rsidRPr="00D35C59" w:rsidRDefault="00C25AB0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отзыва Председателя Думы, Заместителя Председателя Думы избрание Председателя Думы, Заместителя Председателя Думы проводятся не позднее чем через 14 дней со дня вступления в силу решения Думы об отзыве.</w:t>
      </w:r>
      <w:r w:rsidR="000F2FF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46286" w:rsidRPr="00D35C59" w:rsidRDefault="00F4628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86" w:rsidRPr="00D35C59" w:rsidRDefault="00F4628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дополнить пункт 1 статьи 28 подпунктом 7 следующего содержания: </w:t>
      </w:r>
    </w:p>
    <w:p w:rsidR="00C12FAD" w:rsidRPr="00D35C59" w:rsidRDefault="00F4628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осуществляют иные полномочия в соответствии с федеральными и областными законами, Уставом муниципального образования "город Екатеринбург", настоящим Регламентом и положениями о соответствующих комиссиях, утверждаемых Думой.»</w:t>
      </w:r>
    </w:p>
    <w:p w:rsidR="00F46286" w:rsidRPr="00D35C59" w:rsidRDefault="00F4628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74" w:rsidRPr="00D35C59" w:rsidRDefault="003F187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628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28 после слов «Все депутаты» 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</w:t>
      </w:r>
      <w:r w:rsidR="006B443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«кроме Председателя Думы»;</w:t>
      </w:r>
    </w:p>
    <w:p w:rsidR="00C12FAD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86" w:rsidRPr="00D35C59" w:rsidRDefault="00F4628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из абзаца 5 пункта 5 статьи 28 исключить слова «, который ставит вопрос на голосование. Уход с заседания возможен только по решению комиссии»;</w:t>
      </w:r>
    </w:p>
    <w:p w:rsidR="00751A74" w:rsidRPr="00D35C59" w:rsidRDefault="00751A7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74" w:rsidRPr="00D35C59" w:rsidRDefault="00751A7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статью 30 изложить в следующей редакции:</w:t>
      </w:r>
    </w:p>
    <w:p w:rsidR="008C04D6" w:rsidRPr="00D35C59" w:rsidRDefault="00751A74" w:rsidP="00751A7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D35C59">
        <w:rPr>
          <w:rStyle w:val="a7"/>
          <w:bdr w:val="none" w:sz="0" w:space="0" w:color="auto" w:frame="1"/>
        </w:rPr>
        <w:t>«</w:t>
      </w:r>
      <w:r w:rsidR="008C04D6" w:rsidRPr="00D35C59">
        <w:rPr>
          <w:rStyle w:val="a7"/>
          <w:bdr w:val="none" w:sz="0" w:space="0" w:color="auto" w:frame="1"/>
        </w:rPr>
        <w:t>Статья 30. Временные комиссии Думы</w:t>
      </w:r>
    </w:p>
    <w:p w:rsidR="00751A74" w:rsidRPr="00D35C59" w:rsidRDefault="00751A74" w:rsidP="00751A7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D35C59">
        <w:t xml:space="preserve">1. </w:t>
      </w:r>
      <w:r w:rsidR="008C04D6" w:rsidRPr="00D35C59">
        <w:t xml:space="preserve">Дума по любым вопросам своей деятельности </w:t>
      </w:r>
      <w:r w:rsidRPr="00D35C59">
        <w:t>может</w:t>
      </w:r>
      <w:r w:rsidR="008C04D6" w:rsidRPr="00D35C59">
        <w:t xml:space="preserve"> создавать </w:t>
      </w:r>
      <w:r w:rsidRPr="00D35C59">
        <w:t xml:space="preserve">временные </w:t>
      </w:r>
      <w:r w:rsidR="008C04D6" w:rsidRPr="00D35C59">
        <w:t>комиссии</w:t>
      </w:r>
      <w:r w:rsidRPr="00D35C59">
        <w:t>.</w:t>
      </w:r>
    </w:p>
    <w:p w:rsidR="00E05735" w:rsidRPr="00D35C59" w:rsidRDefault="00E05735" w:rsidP="00751A7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D35C59">
        <w:t xml:space="preserve">Деятельность временных комиссий </w:t>
      </w:r>
      <w:r w:rsidR="00C90A2A" w:rsidRPr="00D35C59">
        <w:t xml:space="preserve">Думы </w:t>
      </w:r>
      <w:r w:rsidRPr="00D35C59">
        <w:t>ограничивается определенным сроком и (или) решением задачи, для которой создана соответствующая временная комиссия.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решении Думы о создании временной комиссии указываются: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задачи комиссии и направления ее деятельности;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численный и персональный состав комиссии;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полномочия комиссии;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полномочия председателя комиссии и его заместителя;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работы комиссии;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деятельности комиссии;</w:t>
      </w:r>
    </w:p>
    <w:p w:rsidR="00751A74" w:rsidRPr="00D35C59" w:rsidRDefault="00751A74" w:rsidP="00751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вопросы, связанные с организацией деятельности комиссии.</w:t>
      </w:r>
    </w:p>
    <w:p w:rsidR="00751A74" w:rsidRPr="00D35C59" w:rsidRDefault="00751A74" w:rsidP="00F462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Временная к</w:t>
      </w:r>
      <w:r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>омиссия на своем первом заседании избирает из своего состава председателя комиссии и заместителя председателя комиссии. Председатель временной комиссии и заместитель председателя временной комиссии избираются на заседании временной комиссии большинством голосов от числа членов комиссии.</w:t>
      </w:r>
    </w:p>
    <w:p w:rsidR="008C04D6" w:rsidRPr="00D35C59" w:rsidRDefault="00751A74" w:rsidP="00F4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C04D6"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Численный состав </w:t>
      </w:r>
      <w:r w:rsidR="00C80002"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временной</w:t>
      </w:r>
      <w:r w:rsidR="008C04D6"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не может быть менее </w:t>
      </w:r>
      <w:r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C04D6" w:rsidRPr="00D35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депутатов. </w:t>
      </w:r>
    </w:p>
    <w:p w:rsidR="008C04D6" w:rsidRPr="00D35C59" w:rsidRDefault="00751A74" w:rsidP="00F4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своей деятельности комиссия представляет Думе доклад по существу вопроса, в связи с которым она была создана.</w:t>
      </w:r>
      <w:r w:rsidR="001C5E33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5E33" w:rsidRPr="00D35C59" w:rsidRDefault="001C5E33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94" w:rsidRPr="00D35C59" w:rsidRDefault="002C6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99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F187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2 статьи 32 исключить слова «по представлению Руководителя аппарата Думы»;</w:t>
      </w:r>
    </w:p>
    <w:p w:rsidR="00C12FAD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0B" w:rsidRPr="00D35C59" w:rsidRDefault="00C12FAD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99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87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статьи 42-2 изложить в следующей редакции:</w:t>
      </w:r>
    </w:p>
    <w:p w:rsidR="0041050B" w:rsidRPr="00D35C59" w:rsidRDefault="0041050B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42-2. Помощники депутата, общественные советники»</w:t>
      </w:r>
      <w:r w:rsidR="00153E15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431" w:rsidRPr="00D35C59" w:rsidRDefault="006B4431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74" w:rsidRPr="00D35C59" w:rsidRDefault="00C1619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99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статью 42-2 </w:t>
      </w:r>
      <w:r w:rsidR="00153E15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 следующего содержания</w:t>
      </w:r>
      <w:r w:rsidR="00153E15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881" w:rsidRPr="00D35C59" w:rsidRDefault="00A71026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3E15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вправе иметь не более 7 общественных советников, осуществляющих свою деятельность на безвозмездной основе без оформления с ними трудовых отношений. </w:t>
      </w:r>
    </w:p>
    <w:p w:rsidR="00DB4881" w:rsidRPr="00D35C59" w:rsidRDefault="00DB4881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Думы вправе иметь не более 2 общественных советников, осуществляющих свою деятельность на безвозмездной основе без оформления с ними трудовых отношений. </w:t>
      </w:r>
    </w:p>
    <w:p w:rsidR="003F1874" w:rsidRPr="00D35C59" w:rsidRDefault="00153E15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общественных советников Председателя Думы </w:t>
      </w:r>
      <w:r w:rsidR="00986D57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советников </w:t>
      </w:r>
      <w:r w:rsidR="00986D57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председателей постоянных комиссий </w:t>
      </w:r>
      <w:r w:rsidR="00DB488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регламентируется </w:t>
      </w:r>
      <w:r w:rsidR="0041050B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71026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31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Думы.».</w:t>
      </w:r>
    </w:p>
    <w:p w:rsidR="003F1874" w:rsidRPr="00D35C59" w:rsidRDefault="003F1874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E" w:rsidRPr="00D35C59" w:rsidRDefault="002C6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2C650E" w:rsidRPr="00D35C59" w:rsidRDefault="002C6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«Вестнике Екатеринбургской городской  Думы», на официальном сайте Екатеринбургской городской Думы в информационно-телекоммуникационной сети «Интернет» (</w:t>
      </w:r>
      <w:hyperlink r:id="rId5" w:history="1">
        <w:r w:rsidRPr="00D35C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www.egd.ru</w:t>
        </w:r>
      </w:hyperlink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650E" w:rsidRPr="00D35C59" w:rsidRDefault="002C650E" w:rsidP="00F64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исполнения настоящего Решения возложить на Председателя Екатеринбургской городской Думы (Володин И.В.).</w:t>
      </w:r>
    </w:p>
    <w:p w:rsidR="002C650E" w:rsidRPr="00D35C59" w:rsidRDefault="002C650E" w:rsidP="000D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F4" w:rsidRPr="00D35C59" w:rsidRDefault="002C650E" w:rsidP="000D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84494" w:rsidRPr="00D35C59" w:rsidRDefault="002C650E" w:rsidP="000D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Екатеринбургской городской Думы</w:t>
      </w:r>
      <w:r w:rsidR="00A612F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2F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2F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2F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2F4"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Володин</w:t>
      </w:r>
    </w:p>
    <w:p w:rsidR="00B84494" w:rsidRPr="00D35C59" w:rsidRDefault="00B84494" w:rsidP="000D44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4494" w:rsidRPr="00D3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1"/>
    <w:rsid w:val="000209D6"/>
    <w:rsid w:val="000D4481"/>
    <w:rsid w:val="000F065A"/>
    <w:rsid w:val="000F2FFB"/>
    <w:rsid w:val="001248BB"/>
    <w:rsid w:val="001267B8"/>
    <w:rsid w:val="001529DD"/>
    <w:rsid w:val="00153E15"/>
    <w:rsid w:val="001C5E33"/>
    <w:rsid w:val="00205362"/>
    <w:rsid w:val="002B154B"/>
    <w:rsid w:val="002B5991"/>
    <w:rsid w:val="002C650E"/>
    <w:rsid w:val="00357A37"/>
    <w:rsid w:val="003E5372"/>
    <w:rsid w:val="003F1874"/>
    <w:rsid w:val="0041050B"/>
    <w:rsid w:val="004968E3"/>
    <w:rsid w:val="005153F0"/>
    <w:rsid w:val="005A2772"/>
    <w:rsid w:val="005D011A"/>
    <w:rsid w:val="005D7BF3"/>
    <w:rsid w:val="005E488F"/>
    <w:rsid w:val="00622305"/>
    <w:rsid w:val="00627906"/>
    <w:rsid w:val="006B4431"/>
    <w:rsid w:val="006F1AAA"/>
    <w:rsid w:val="00702937"/>
    <w:rsid w:val="00723E90"/>
    <w:rsid w:val="00730D94"/>
    <w:rsid w:val="007313C2"/>
    <w:rsid w:val="00751A74"/>
    <w:rsid w:val="007C26D4"/>
    <w:rsid w:val="007D7762"/>
    <w:rsid w:val="008025E3"/>
    <w:rsid w:val="00830112"/>
    <w:rsid w:val="008C04D6"/>
    <w:rsid w:val="008C65FE"/>
    <w:rsid w:val="00986D57"/>
    <w:rsid w:val="009D1AEB"/>
    <w:rsid w:val="00A612F4"/>
    <w:rsid w:val="00A71026"/>
    <w:rsid w:val="00A84FFF"/>
    <w:rsid w:val="00B513BE"/>
    <w:rsid w:val="00B55C2F"/>
    <w:rsid w:val="00B84494"/>
    <w:rsid w:val="00C01FCB"/>
    <w:rsid w:val="00C05B18"/>
    <w:rsid w:val="00C1178A"/>
    <w:rsid w:val="00C12FAD"/>
    <w:rsid w:val="00C16194"/>
    <w:rsid w:val="00C24419"/>
    <w:rsid w:val="00C25AB0"/>
    <w:rsid w:val="00C312B8"/>
    <w:rsid w:val="00C80002"/>
    <w:rsid w:val="00C90A2A"/>
    <w:rsid w:val="00CC5EEC"/>
    <w:rsid w:val="00CF6024"/>
    <w:rsid w:val="00D31651"/>
    <w:rsid w:val="00D35C59"/>
    <w:rsid w:val="00D4299F"/>
    <w:rsid w:val="00DA2405"/>
    <w:rsid w:val="00DB4881"/>
    <w:rsid w:val="00DE2996"/>
    <w:rsid w:val="00E05735"/>
    <w:rsid w:val="00E36C7F"/>
    <w:rsid w:val="00E4250E"/>
    <w:rsid w:val="00F24F88"/>
    <w:rsid w:val="00F46286"/>
    <w:rsid w:val="00F62225"/>
    <w:rsid w:val="00F64A03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52884-6F04-45E0-89DA-F6B4673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50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1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6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3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6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</dc:creator>
  <cp:lastModifiedBy>Макарова Эльвира Рафатовна</cp:lastModifiedBy>
  <cp:revision>4</cp:revision>
  <cp:lastPrinted>2019-03-15T09:21:00Z</cp:lastPrinted>
  <dcterms:created xsi:type="dcterms:W3CDTF">2019-03-15T09:16:00Z</dcterms:created>
  <dcterms:modified xsi:type="dcterms:W3CDTF">2019-03-15T09:22:00Z</dcterms:modified>
</cp:coreProperties>
</file>