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C6" w:rsidRPr="007B62D7" w:rsidRDefault="006D77C6" w:rsidP="006D77C6">
      <w:pPr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bookmarkEnd w:id="0"/>
      <w:r w:rsidRPr="007B62D7">
        <w:rPr>
          <w:sz w:val="28"/>
          <w:szCs w:val="28"/>
        </w:rPr>
        <w:t xml:space="preserve">Пояснительная записка </w:t>
      </w:r>
    </w:p>
    <w:p w:rsidR="006D77C6" w:rsidRPr="007B62D7" w:rsidRDefault="006D77C6" w:rsidP="006D77C6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8"/>
          <w:szCs w:val="28"/>
        </w:rPr>
      </w:pPr>
      <w:r w:rsidRPr="007B62D7">
        <w:rPr>
          <w:rFonts w:ascii="Liberation Serif" w:hAnsi="Liberation Serif"/>
          <w:sz w:val="28"/>
          <w:szCs w:val="28"/>
        </w:rPr>
        <w:t xml:space="preserve">к проекту решения Екатеринбургской городской Думы </w:t>
      </w:r>
    </w:p>
    <w:p w:rsidR="006D77C6" w:rsidRDefault="006D77C6" w:rsidP="006D77C6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8"/>
          <w:szCs w:val="28"/>
        </w:rPr>
      </w:pPr>
      <w:r w:rsidRPr="007B62D7">
        <w:rPr>
          <w:rFonts w:ascii="Liberation Serif" w:hAnsi="Liberation Serif"/>
          <w:sz w:val="28"/>
          <w:szCs w:val="28"/>
        </w:rPr>
        <w:t>«</w:t>
      </w:r>
      <w:r w:rsidRPr="006D77C6">
        <w:rPr>
          <w:rFonts w:ascii="Liberation Serif" w:hAnsi="Liberation Serif"/>
          <w:sz w:val="28"/>
          <w:szCs w:val="28"/>
        </w:rPr>
        <w:t xml:space="preserve">О внесении на рассмотрение в Екатеринбургскую городскую Думу </w:t>
      </w:r>
      <w:r>
        <w:rPr>
          <w:rFonts w:ascii="Liberation Serif" w:hAnsi="Liberation Serif"/>
          <w:sz w:val="28"/>
          <w:szCs w:val="28"/>
        </w:rPr>
        <w:br/>
      </w:r>
      <w:r w:rsidRPr="006D77C6">
        <w:rPr>
          <w:rFonts w:ascii="Liberation Serif" w:hAnsi="Liberation Serif"/>
          <w:sz w:val="28"/>
          <w:szCs w:val="28"/>
        </w:rPr>
        <w:t>проекта решения Е</w:t>
      </w:r>
      <w:r>
        <w:rPr>
          <w:rFonts w:ascii="Liberation Serif" w:hAnsi="Liberation Serif"/>
          <w:sz w:val="28"/>
          <w:szCs w:val="28"/>
        </w:rPr>
        <w:t xml:space="preserve">катеринбургской городской Думы </w:t>
      </w:r>
      <w:r>
        <w:rPr>
          <w:rFonts w:ascii="Liberation Serif" w:hAnsi="Liberation Serif"/>
          <w:sz w:val="28"/>
          <w:szCs w:val="28"/>
        </w:rPr>
        <w:br/>
        <w:t>«</w:t>
      </w:r>
      <w:r w:rsidRPr="006D77C6">
        <w:rPr>
          <w:rFonts w:ascii="Liberation Serif" w:hAnsi="Liberation Serif"/>
          <w:sz w:val="28"/>
          <w:szCs w:val="28"/>
        </w:rPr>
        <w:t xml:space="preserve">Об утверждении нормативов градостроительного проектирования городского </w:t>
      </w:r>
      <w:r>
        <w:rPr>
          <w:rFonts w:ascii="Liberation Serif" w:hAnsi="Liberation Serif"/>
          <w:sz w:val="28"/>
          <w:szCs w:val="28"/>
        </w:rPr>
        <w:t>округа – муниципального</w:t>
      </w:r>
      <w:r w:rsidRPr="006D77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образования «город Екатеринбург»</w:t>
      </w:r>
    </w:p>
    <w:p w:rsidR="0078311E" w:rsidRDefault="0078311E" w:rsidP="006D77C6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4A6907" w:rsidRPr="0055196E" w:rsidRDefault="0078311E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A6907" w:rsidRPr="0055196E">
        <w:rPr>
          <w:rFonts w:ascii="Liberation Serif" w:hAnsi="Liberation Serif"/>
          <w:sz w:val="28"/>
          <w:szCs w:val="28"/>
        </w:rPr>
        <w:t>Проект решения Екатеринбургской городской Думы «Об утверждении нормативов градостроительного проектирования городского округа – муниципального образования «город Екатеринбург» (далее – проект решения) разработан в связи с корректировкой перечня объектов местного значения и на основании следующих нормативных правовых актов</w:t>
      </w:r>
      <w:r w:rsidR="004A6907">
        <w:rPr>
          <w:rFonts w:ascii="Liberation Serif" w:hAnsi="Liberation Serif"/>
          <w:sz w:val="28"/>
          <w:szCs w:val="28"/>
        </w:rPr>
        <w:t>.</w:t>
      </w:r>
    </w:p>
    <w:p w:rsidR="004A6907" w:rsidRPr="0055196E" w:rsidRDefault="004A6907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4A6907" w:rsidRDefault="004A6907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  <w:t>2. Закон Свердловской области от 04.07.2016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области».</w:t>
      </w:r>
    </w:p>
    <w:p w:rsidR="004A6907" w:rsidRDefault="004A6907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  <w:t>3. Приказ Министерства экономического развития Российской Федерации от 15.02.2021 № 71 «Об утверждении Методических рекомендаций по подготовке нормативов градостроительного проектирования».</w:t>
      </w:r>
    </w:p>
    <w:p w:rsidR="004A6907" w:rsidRDefault="004A6907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 Устав муниципального образования «город Екатеринбург», принятый Решением Екатеринбургской городской Думы от 30.06.2005 № 8/1.</w:t>
      </w:r>
    </w:p>
    <w:p w:rsidR="004A6907" w:rsidRDefault="004A6907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 СП 42.13330.2016 «Градостроительство. Планировка и застройка городских и сельских поселений».</w:t>
      </w:r>
    </w:p>
    <w:p w:rsidR="0051015F" w:rsidRPr="0055196E" w:rsidRDefault="004A6907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6. СП 476.1325800.2020 «Территории городских и сельских поседений. Правила планировки, застройки и благоустройства жилых микрорайонов».</w:t>
      </w:r>
      <w:r w:rsidR="0051015F" w:rsidRPr="0055196E">
        <w:rPr>
          <w:rFonts w:ascii="Liberation Serif" w:hAnsi="Liberation Serif"/>
          <w:sz w:val="28"/>
          <w:szCs w:val="28"/>
        </w:rPr>
        <w:tab/>
        <w:t xml:space="preserve">Проект решения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 </w:t>
      </w:r>
    </w:p>
    <w:p w:rsidR="0051015F" w:rsidRPr="0055196E" w:rsidRDefault="0051015F" w:rsidP="0051015F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  <w:t>Проект решения имеет низкую степень регулирующего воздействия по следующим признакам:</w:t>
      </w:r>
    </w:p>
    <w:p w:rsidR="0051015F" w:rsidRPr="0055196E" w:rsidRDefault="0051015F" w:rsidP="0051015F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  <w:t xml:space="preserve">проект решения не устанавливает новых и не изменяет существующих обязанностей, запретов и ограничений для субъектов предпринимательской </w:t>
      </w:r>
      <w:r>
        <w:rPr>
          <w:rFonts w:ascii="Liberation Serif" w:hAnsi="Liberation Serif"/>
          <w:sz w:val="28"/>
          <w:szCs w:val="28"/>
        </w:rPr>
        <w:br/>
      </w:r>
      <w:r w:rsidRPr="0055196E">
        <w:rPr>
          <w:rFonts w:ascii="Liberation Serif" w:hAnsi="Liberation Serif"/>
          <w:sz w:val="28"/>
          <w:szCs w:val="28"/>
        </w:rPr>
        <w:t>и инвестиционной деятельности;</w:t>
      </w:r>
    </w:p>
    <w:p w:rsidR="0051015F" w:rsidRPr="0055196E" w:rsidRDefault="0051015F" w:rsidP="0051015F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  <w:t xml:space="preserve">проект решения не предусматривает новых расходов физических </w:t>
      </w:r>
      <w:r>
        <w:rPr>
          <w:rFonts w:ascii="Liberation Serif" w:hAnsi="Liberation Serif"/>
          <w:sz w:val="28"/>
          <w:szCs w:val="28"/>
        </w:rPr>
        <w:br/>
      </w:r>
      <w:r w:rsidRPr="0055196E">
        <w:rPr>
          <w:rFonts w:ascii="Liberation Serif" w:hAnsi="Liberation Serif"/>
          <w:sz w:val="28"/>
          <w:szCs w:val="28"/>
        </w:rPr>
        <w:t>и юридических лиц, а также увеличения существующих расходов;</w:t>
      </w:r>
    </w:p>
    <w:p w:rsidR="004A6907" w:rsidRPr="0055196E" w:rsidRDefault="0051015F" w:rsidP="004A6907">
      <w:pPr>
        <w:pStyle w:val="ConsNormal"/>
        <w:tabs>
          <w:tab w:val="left" w:pos="851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ab/>
      </w:r>
      <w:r w:rsidR="004A6907" w:rsidRPr="0055196E">
        <w:rPr>
          <w:rFonts w:ascii="Liberation Serif" w:hAnsi="Liberation Serif"/>
          <w:sz w:val="28"/>
          <w:szCs w:val="28"/>
        </w:rPr>
        <w:t xml:space="preserve">Проект решения содержит следующие изменения: </w:t>
      </w:r>
    </w:p>
    <w:p w:rsidR="004A6907" w:rsidRPr="0055196E" w:rsidRDefault="004A6907" w:rsidP="004A6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Сформулирована область применения расчётных показателей с разделением расчётных показателей для документа территориального планирования и расчётных показателей для документации по планировке территорий.</w:t>
      </w:r>
    </w:p>
    <w:p w:rsidR="004A6907" w:rsidRPr="0055196E" w:rsidRDefault="004A6907" w:rsidP="004A6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lastRenderedPageBreak/>
        <w:t xml:space="preserve">Перечень видов объектов местного значения приведён в соответствие </w:t>
      </w:r>
      <w:r>
        <w:rPr>
          <w:rFonts w:ascii="Liberation Serif" w:hAnsi="Liberation Serif"/>
          <w:sz w:val="28"/>
          <w:szCs w:val="28"/>
        </w:rPr>
        <w:t xml:space="preserve">с </w:t>
      </w:r>
      <w:r w:rsidRPr="0055196E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м</w:t>
      </w:r>
      <w:r w:rsidRPr="0055196E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55196E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Liberation Serif" w:hAnsi="Liberation Serif"/>
          <w:sz w:val="28"/>
          <w:szCs w:val="28"/>
        </w:rPr>
        <w:t>ления в Российской Федерации», Уставом муниципального образования «город Екатеринбург»:</w:t>
      </w:r>
    </w:p>
    <w:p w:rsidR="004A6907" w:rsidRPr="0055196E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– исключены объекты здравоохранения, культуры, спорта, обработки, утилизации, обезвреживания и захоронения твердых коммунальных отходов, торговли и общественного питания, бытового обслуживания, предоставления ритуальных услуг;</w:t>
      </w:r>
    </w:p>
    <w:p w:rsidR="004A6907" w:rsidRPr="0055196E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– добавлены объекты библиотечного обслуживания, благоустройство территорий, организации по работе с детьми и молодежью.</w:t>
      </w:r>
    </w:p>
    <w:p w:rsidR="004A6907" w:rsidRPr="0055196E" w:rsidRDefault="004A6907" w:rsidP="004A6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 xml:space="preserve">Правила применения местных нормативов градостроительного проектирования дополнены возможностью повышения плотности застройки и населения на 25 % </w:t>
      </w:r>
      <w:r>
        <w:rPr>
          <w:rFonts w:ascii="Liberation Serif" w:hAnsi="Liberation Serif"/>
          <w:sz w:val="28"/>
          <w:szCs w:val="28"/>
        </w:rPr>
        <w:t xml:space="preserve">при наличии </w:t>
      </w:r>
      <w:r w:rsidRPr="0055196E">
        <w:rPr>
          <w:rFonts w:ascii="Liberation Serif" w:hAnsi="Liberation Serif"/>
          <w:sz w:val="28"/>
          <w:szCs w:val="28"/>
        </w:rPr>
        <w:t>в территориальной доступности от остановок трамвайной сети, станций метрополитена и городского электропоезда с учётом положений Стратегии пространственного развития города Екатеринбурга.</w:t>
      </w:r>
    </w:p>
    <w:p w:rsidR="004A6907" w:rsidRPr="0055196E" w:rsidRDefault="004A6907" w:rsidP="004A6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Расчётные показатели по обеспеченности населения жилищным фондом увеличены с 30 кв. м / чел. до 35 кв. м / чел. для многоквартирных жилых домов и с 45 кв. м / чел. до 50 кв. м / чел. для блокированных жилых домов в соответствии со сведениями о фактическом заселении жилых домов, построенных в период с 2010 до 2018 года. Показатели по плотности жилищного фонда откорректированы на основании показателей по жилищной обеспеченности.</w:t>
      </w:r>
    </w:p>
    <w:p w:rsidR="004A6907" w:rsidRPr="0055196E" w:rsidRDefault="004A6907" w:rsidP="004A6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Нормативы по парковкам (парковочным местам) дополнены возможностью снижения расчетных показателей минимально допустимого уровня обеспеченности на 25 % при проектировании многоквартирной жилой застройки, находящейся в территориальной доступности от остановок трамвайной сети, станций метрополитена и городского электропоезда с учётом положений пункта 11.35 СП 42.13330.2016</w:t>
      </w:r>
      <w:r>
        <w:rPr>
          <w:rFonts w:ascii="Liberation Serif" w:hAnsi="Liberation Serif"/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Pr="0055196E">
        <w:rPr>
          <w:rFonts w:ascii="Liberation Serif" w:hAnsi="Liberation Serif"/>
          <w:sz w:val="28"/>
          <w:szCs w:val="28"/>
        </w:rPr>
        <w:t xml:space="preserve"> и Стратегии пространственного развития города Екатеринбурга;</w:t>
      </w:r>
    </w:p>
    <w:p w:rsidR="004A6907" w:rsidRPr="0055196E" w:rsidRDefault="004A6907" w:rsidP="004A69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 xml:space="preserve">Нормативы по парковкам (парковочным местам) в части </w:t>
      </w:r>
      <w:r w:rsidRPr="0055196E">
        <w:rPr>
          <w:rFonts w:ascii="Liberation Serif" w:hAnsi="Liberation Serif"/>
          <w:spacing w:val="-2"/>
          <w:sz w:val="28"/>
          <w:szCs w:val="28"/>
        </w:rPr>
        <w:t xml:space="preserve">допустимого уровня территориальной доступности откорректированы с учётом требований </w:t>
      </w:r>
      <w:r w:rsidRPr="0055196E">
        <w:rPr>
          <w:rFonts w:ascii="Liberation Serif" w:hAnsi="Liberation Serif"/>
          <w:sz w:val="28"/>
          <w:szCs w:val="28"/>
        </w:rPr>
        <w:t>СП 42.13330.2016</w:t>
      </w:r>
      <w:r>
        <w:rPr>
          <w:rFonts w:ascii="Liberation Serif" w:hAnsi="Liberation Serif"/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Pr="0055196E">
        <w:rPr>
          <w:rFonts w:ascii="Liberation Serif" w:hAnsi="Liberation Serif"/>
          <w:sz w:val="28"/>
          <w:szCs w:val="28"/>
        </w:rPr>
        <w:t>:</w:t>
      </w:r>
    </w:p>
    <w:p w:rsidR="004A6907" w:rsidRPr="0055196E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– при освоении незастроенных территорий в районах с благоприятной гидрогеологической обстановкой – не более 800 м;</w:t>
      </w:r>
    </w:p>
    <w:p w:rsidR="004A6907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– при преобразовании застроенных территорий или в районах с неблагоприятной гидрогеологической обстановкой – не более 1 000 м.</w:t>
      </w:r>
    </w:p>
    <w:p w:rsidR="004A6907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4A6907">
        <w:rPr>
          <w:rFonts w:ascii="Liberation Serif" w:hAnsi="Liberation Serif"/>
          <w:sz w:val="28"/>
          <w:szCs w:val="28"/>
        </w:rPr>
        <w:t xml:space="preserve">Объекты рекреационного назначения разделены на 2 группы объектов </w:t>
      </w:r>
      <w:r w:rsidRPr="004A6907">
        <w:rPr>
          <w:rFonts w:ascii="Liberation Serif" w:hAnsi="Liberation Serif"/>
          <w:sz w:val="28"/>
          <w:szCs w:val="28"/>
        </w:rPr>
        <w:br/>
        <w:t>в соответствие с вопросами местного значения городского округа: места массового отдыха и озеленение, при этом значения расчетных показателей минимально допустимого уровня обеспеченности населения указанными объектами сохранены.</w:t>
      </w:r>
    </w:p>
    <w:p w:rsidR="004A6907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8. </w:t>
      </w:r>
      <w:r w:rsidRPr="004A6907">
        <w:rPr>
          <w:rFonts w:ascii="Liberation Serif" w:hAnsi="Liberation Serif"/>
          <w:sz w:val="28"/>
          <w:szCs w:val="28"/>
        </w:rPr>
        <w:t>Расчётные показатели для мест захоронения откорректированы с учётом Федерального закона от 12.01.1996 № 8-ФЗ «О погребении и похоронном деле»;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1015F" w:rsidRPr="004A6907" w:rsidRDefault="004A6907" w:rsidP="004A69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4A6907">
        <w:rPr>
          <w:rFonts w:ascii="Liberation Serif" w:hAnsi="Liberation Serif"/>
          <w:sz w:val="28"/>
          <w:szCs w:val="28"/>
        </w:rPr>
        <w:t xml:space="preserve">Расчетные показатели </w:t>
      </w:r>
      <w:r w:rsidRPr="004A6907">
        <w:rPr>
          <w:rFonts w:ascii="Liberation Serif" w:hAnsi="Liberation Serif"/>
          <w:bCs/>
          <w:sz w:val="28"/>
          <w:szCs w:val="28"/>
        </w:rPr>
        <w:t>минимально допустимого уровня обеспеченности</w:t>
      </w:r>
      <w:r w:rsidRPr="004A6907">
        <w:rPr>
          <w:rFonts w:ascii="Liberation Serif" w:hAnsi="Liberation Serif"/>
          <w:sz w:val="28"/>
          <w:szCs w:val="28"/>
        </w:rPr>
        <w:t xml:space="preserve"> благоустройством территорий откорректированы с учётом СП 476.1325800.2020 «Территории городских и сельских поседений. Правила планировки, застройки и благоустройства жилых микрорайонов».</w:t>
      </w:r>
    </w:p>
    <w:p w:rsidR="0051015F" w:rsidRPr="0055196E" w:rsidRDefault="0051015F" w:rsidP="0051015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>Признается утратившим силу Решение Екатеринбургской городской Думы от 22 декабря 2015 года № 61/44 «Об утверждении Нормативов градостроительного проектирования городского округа – муниципального образования «город Екатеринбург».</w:t>
      </w:r>
    </w:p>
    <w:p w:rsidR="0051015F" w:rsidRDefault="0051015F" w:rsidP="0051015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196E">
        <w:rPr>
          <w:rFonts w:ascii="Liberation Serif" w:hAnsi="Liberation Serif"/>
          <w:sz w:val="28"/>
          <w:szCs w:val="28"/>
        </w:rPr>
        <w:t xml:space="preserve">Проект прошел антикоррупционную экспертизу, </w:t>
      </w:r>
      <w:proofErr w:type="spellStart"/>
      <w:r w:rsidRPr="0055196E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5196E">
        <w:rPr>
          <w:rFonts w:ascii="Liberation Serif" w:hAnsi="Liberation Serif"/>
          <w:sz w:val="28"/>
          <w:szCs w:val="28"/>
        </w:rPr>
        <w:t xml:space="preserve"> факторов не выявлено. </w:t>
      </w:r>
    </w:p>
    <w:p w:rsidR="006D77C6" w:rsidRPr="006D77C6" w:rsidRDefault="0051015F" w:rsidP="0051015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5196E">
        <w:rPr>
          <w:rFonts w:ascii="Liberation Serif" w:hAnsi="Liberation Serif"/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 Екатеринбурга.</w:t>
      </w:r>
    </w:p>
    <w:sectPr w:rsidR="006D77C6" w:rsidRPr="006D77C6" w:rsidSect="00EC4D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C0" w:rsidRDefault="00867EC0" w:rsidP="00EC4DAD">
      <w:r>
        <w:separator/>
      </w:r>
    </w:p>
  </w:endnote>
  <w:endnote w:type="continuationSeparator" w:id="0">
    <w:p w:rsidR="00867EC0" w:rsidRDefault="00867EC0" w:rsidP="00EC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C0" w:rsidRDefault="00867EC0" w:rsidP="00EC4DAD">
      <w:r>
        <w:separator/>
      </w:r>
    </w:p>
  </w:footnote>
  <w:footnote w:type="continuationSeparator" w:id="0">
    <w:p w:rsidR="00867EC0" w:rsidRDefault="00867EC0" w:rsidP="00EC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4743"/>
      <w:docPartObj>
        <w:docPartGallery w:val="Page Numbers (Top of Page)"/>
        <w:docPartUnique/>
      </w:docPartObj>
    </w:sdtPr>
    <w:sdtContent>
      <w:p w:rsidR="00EC4DAD" w:rsidRDefault="00EC4D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4DAD" w:rsidRDefault="00EC4D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005"/>
    <w:multiLevelType w:val="hybridMultilevel"/>
    <w:tmpl w:val="3BD25E3C"/>
    <w:lvl w:ilvl="0" w:tplc="6F687D8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6"/>
    <w:rsid w:val="004A6907"/>
    <w:rsid w:val="0051015F"/>
    <w:rsid w:val="006D77C6"/>
    <w:rsid w:val="0078311E"/>
    <w:rsid w:val="00867EC0"/>
    <w:rsid w:val="00A249A8"/>
    <w:rsid w:val="00E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5CA0-FD1B-43F7-8AC3-C7F4E77D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C6"/>
    <w:pPr>
      <w:spacing w:after="0" w:line="240" w:lineRule="auto"/>
    </w:pPr>
    <w:rPr>
      <w:rFonts w:ascii="Liberation Serif" w:eastAsia="Liberation Serif" w:hAnsi="Liberation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77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77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7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C6"/>
    <w:rPr>
      <w:rFonts w:ascii="Segoe UI" w:eastAsia="Liberation Serif" w:hAnsi="Segoe UI" w:cs="Segoe UI"/>
      <w:sz w:val="18"/>
      <w:szCs w:val="18"/>
      <w:lang w:eastAsia="ru-RU"/>
    </w:rPr>
  </w:style>
  <w:style w:type="table" w:styleId="a6">
    <w:name w:val="Table Grid"/>
    <w:basedOn w:val="a1"/>
    <w:rsid w:val="0051015F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4DAD"/>
    <w:rPr>
      <w:rFonts w:ascii="Liberation Serif" w:eastAsia="Liberation Serif" w:hAnsi="Liberation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4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4DAD"/>
    <w:rPr>
      <w:rFonts w:ascii="Liberation Serif" w:eastAsia="Liberation Serif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Сарварова Юлия Назифовна</dc:creator>
  <cp:keywords/>
  <dc:description/>
  <cp:lastModifiedBy>Сарварова Юлия Назифовна</cp:lastModifiedBy>
  <cp:revision>5</cp:revision>
  <cp:lastPrinted>2021-12-08T12:29:00Z</cp:lastPrinted>
  <dcterms:created xsi:type="dcterms:W3CDTF">2021-10-19T10:17:00Z</dcterms:created>
  <dcterms:modified xsi:type="dcterms:W3CDTF">2021-12-09T10:57:00Z</dcterms:modified>
</cp:coreProperties>
</file>