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4C" w:rsidRPr="00BF3BFA" w:rsidRDefault="00950F4C" w:rsidP="00950F4C">
      <w:pPr>
        <w:jc w:val="center"/>
        <w:rPr>
          <w:sz w:val="28"/>
          <w:szCs w:val="28"/>
        </w:rPr>
      </w:pPr>
      <w:r w:rsidRPr="00BF3BFA">
        <w:rPr>
          <w:sz w:val="28"/>
          <w:szCs w:val="28"/>
        </w:rPr>
        <w:t xml:space="preserve">ПОЯСНИТЕЛЬНАЯ ЗАПИСКА </w:t>
      </w:r>
    </w:p>
    <w:p w:rsidR="00950F4C" w:rsidRPr="00BF3BFA" w:rsidRDefault="00950F4C" w:rsidP="00950F4C">
      <w:pPr>
        <w:jc w:val="center"/>
        <w:rPr>
          <w:sz w:val="28"/>
          <w:szCs w:val="28"/>
        </w:rPr>
      </w:pPr>
      <w:r w:rsidRPr="00BF3BFA">
        <w:rPr>
          <w:sz w:val="28"/>
          <w:szCs w:val="28"/>
        </w:rPr>
        <w:br/>
        <w:t xml:space="preserve">к проекту решения  Екатеринбургской городской Думы </w:t>
      </w:r>
      <w:r w:rsidRPr="00BF3BFA">
        <w:rPr>
          <w:sz w:val="28"/>
          <w:szCs w:val="28"/>
        </w:rPr>
        <w:br/>
        <w:t xml:space="preserve">«О внесении изменения </w:t>
      </w:r>
      <w:r w:rsidRPr="00BF3BFA">
        <w:rPr>
          <w:sz w:val="28"/>
          <w:szCs w:val="28"/>
        </w:rPr>
        <w:br/>
        <w:t xml:space="preserve">в Решение Екатеринбургской городской Думы от 22.11.2005 № 14/3 </w:t>
      </w:r>
      <w:r w:rsidRPr="00BF3BFA">
        <w:rPr>
          <w:sz w:val="28"/>
          <w:szCs w:val="28"/>
        </w:rPr>
        <w:br/>
        <w:t xml:space="preserve">«Об установлении и введении в действие земельного налога </w:t>
      </w:r>
      <w:r w:rsidRPr="00BF3BFA">
        <w:rPr>
          <w:sz w:val="28"/>
          <w:szCs w:val="28"/>
        </w:rPr>
        <w:br/>
        <w:t>на территории муниципального образования «город Екатеринбург»</w:t>
      </w:r>
    </w:p>
    <w:p w:rsidR="00950F4C" w:rsidRDefault="00950F4C" w:rsidP="00950F4C">
      <w:pPr>
        <w:tabs>
          <w:tab w:val="left" w:pos="993"/>
        </w:tabs>
        <w:ind w:firstLine="708"/>
        <w:jc w:val="both"/>
        <w:rPr>
          <w:bCs/>
          <w:sz w:val="28"/>
          <w:szCs w:val="28"/>
        </w:rPr>
      </w:pPr>
    </w:p>
    <w:p w:rsidR="00950F4C" w:rsidRDefault="00950F4C" w:rsidP="00950F4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Екатеринбургской городской Думы «О внесении изменений в Решение «Об установлении и введении в действие земельного налога на территории муниципального образования «город </w:t>
      </w:r>
      <w:proofErr w:type="gramStart"/>
      <w:r>
        <w:rPr>
          <w:sz w:val="28"/>
          <w:szCs w:val="28"/>
        </w:rPr>
        <w:t xml:space="preserve">Екатеринбург» </w:t>
      </w:r>
      <w:r w:rsidR="00BE12C4">
        <w:rPr>
          <w:sz w:val="28"/>
          <w:szCs w:val="28"/>
        </w:rPr>
        <w:t xml:space="preserve">  </w:t>
      </w:r>
      <w:proofErr w:type="gramEnd"/>
      <w:r w:rsidR="00BE12C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от 22.11.2005 № 14/3 (далее – проект) разработан с целью приведения нормативно-правовых актов муниципального образования «город Екатеринбург» о земельном налоге</w:t>
      </w:r>
      <w:r w:rsidR="00BE12C4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соответствие с Налоговым кодексом Российской Федерации.</w:t>
      </w:r>
    </w:p>
    <w:p w:rsidR="00950F4C" w:rsidRDefault="00950F4C" w:rsidP="00950F4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пунктом 10 статьи 396 Налогового кодекса Российской Федерации в отношении налогоплательщиков – физических лиц закреплено </w:t>
      </w:r>
      <w:r>
        <w:rPr>
          <w:rFonts w:ascii="Liberation Serif" w:hAnsi="Liberation Serif" w:cs="Liberation Serif"/>
          <w:b/>
          <w:sz w:val="28"/>
          <w:szCs w:val="28"/>
        </w:rPr>
        <w:t>право</w:t>
      </w:r>
      <w:r>
        <w:rPr>
          <w:rFonts w:ascii="Liberation Serif" w:hAnsi="Liberation Serif" w:cs="Liberation Serif"/>
          <w:sz w:val="28"/>
          <w:szCs w:val="28"/>
        </w:rPr>
        <w:t>, а не обязанность представлять</w:t>
      </w:r>
      <w:r w:rsidR="00BE12C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документы, подтверждающие их право на налоговую льготу.</w:t>
      </w:r>
    </w:p>
    <w:p w:rsidR="00950F4C" w:rsidRDefault="00950F4C" w:rsidP="00950F4C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настоящее время, исходя из содержания пункта 5 Решения, для налогоплательщиков – физических лиц устанавливается </w:t>
      </w:r>
      <w:r>
        <w:rPr>
          <w:rFonts w:ascii="Liberation Serif" w:hAnsi="Liberation Serif" w:cs="Liberation Serif"/>
          <w:b/>
          <w:sz w:val="28"/>
          <w:szCs w:val="28"/>
        </w:rPr>
        <w:t>обязанность</w:t>
      </w:r>
      <w:r>
        <w:rPr>
          <w:rFonts w:ascii="Liberation Serif" w:hAnsi="Liberation Serif" w:cs="Liberation Serif"/>
          <w:sz w:val="28"/>
          <w:szCs w:val="28"/>
        </w:rPr>
        <w:t xml:space="preserve"> представлять в налоговый орган документы, подтверждающие право на уменьшение налоговой базы в соответствии с Налоговым кодексом Российской Федерации.</w:t>
      </w:r>
    </w:p>
    <w:p w:rsidR="00950F4C" w:rsidRDefault="00950F4C" w:rsidP="00950F4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Письмом Государственно-правового Департамента Губернатора Свердловской области и Правительства Свердловской области от 18.04.2019                 № 01-05-14/4880 рекомендовано принять или скорректировать нормативные акты, предусмотрев в них право, а не обязанность налогоплательщиков – физических лиц предоставлять документы, подтверждающие их право на налоговую льготу.</w:t>
      </w:r>
    </w:p>
    <w:p w:rsidR="00950F4C" w:rsidRDefault="00950F4C" w:rsidP="00950F4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Кроме того, рекомендовано скорректировать документы-основания                           и название некоторых категорий льготников, изложив их по аналогии                                          с пунктом 5 статьи 391 Налогового кодекса Российской Федерации. </w:t>
      </w:r>
      <w:r w:rsidR="00BE12C4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В частности, в Налоговом кодексе Российской </w:t>
      </w:r>
      <w:proofErr w:type="gramStart"/>
      <w:r>
        <w:rPr>
          <w:rFonts w:ascii="Liberation Serif" w:hAnsi="Liberation Serif" w:cs="Liberation Serif"/>
          <w:sz w:val="28"/>
          <w:szCs w:val="28"/>
        </w:rPr>
        <w:t>Федерации  появились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две категории льготников (инвалиды с детства и дети-инвалиды), при этом для подтверждения льготы в качестве документа-основания достаточно справки об установлении инвалидности (в старой редакции необходимо было предоставить заключение медико-социальной экспертизы).</w:t>
      </w:r>
    </w:p>
    <w:p w:rsidR="00950F4C" w:rsidRDefault="00950F4C" w:rsidP="00950F4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Настоящим проектом вносятся изменения в части категории льготников «многодетная семья», в проекте данное понятие приобретает более широкий смысл: физические лица, которые имеют на иждивении трех и более несовершеннолетних детей 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(независимо от первого и последующих браков), предоставив свидетельства о рождении несовершеннолетних детей, получают льготу без предоставления удостоверения о многодетной семье.</w:t>
      </w:r>
    </w:p>
    <w:p w:rsidR="00950F4C" w:rsidRDefault="00950F4C" w:rsidP="00950F4C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связи с изложенным, предлагаем внести соответствующие изменения          в Решение. </w:t>
      </w:r>
    </w:p>
    <w:p w:rsidR="00950F4C" w:rsidRDefault="00950F4C" w:rsidP="00950F4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Предлагаемые изменения вступают в силу с момента официального опубликования.</w:t>
      </w:r>
    </w:p>
    <w:p w:rsidR="00950F4C" w:rsidRDefault="00950F4C" w:rsidP="00950F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правовых актов, подлежащих признанию утратившими силу, отмене в связи с принятием проекта решения Екатеринбургской городской Думы, нет.</w:t>
      </w:r>
    </w:p>
    <w:p w:rsidR="00950F4C" w:rsidRDefault="00950F4C" w:rsidP="00950F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не приведет ни к уменьшению, ни к увеличению доходной части муниципального образования «город Екатеринбург».</w:t>
      </w:r>
    </w:p>
    <w:p w:rsidR="00950F4C" w:rsidRDefault="00950F4C" w:rsidP="00950F4C">
      <w:pPr>
        <w:tabs>
          <w:tab w:val="left" w:pos="1080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прошел внутреннюю антикоррупционную экспертизу, коррупциногенных факторов не выявлено.</w:t>
      </w:r>
    </w:p>
    <w:p w:rsidR="00950F4C" w:rsidRDefault="00950F4C" w:rsidP="00950F4C">
      <w:pPr>
        <w:tabs>
          <w:tab w:val="left" w:pos="1080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разработан Земельным комитетом Администрации города Екатеринбурга.</w:t>
      </w:r>
    </w:p>
    <w:p w:rsidR="00016CC3" w:rsidRDefault="00016CC3"/>
    <w:sectPr w:rsidR="00016CC3" w:rsidSect="00D4439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8A9" w:rsidRDefault="007348A9" w:rsidP="00072033">
      <w:r>
        <w:separator/>
      </w:r>
    </w:p>
  </w:endnote>
  <w:endnote w:type="continuationSeparator" w:id="0">
    <w:p w:rsidR="007348A9" w:rsidRDefault="007348A9" w:rsidP="0007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8A9" w:rsidRDefault="007348A9" w:rsidP="00072033">
      <w:r>
        <w:separator/>
      </w:r>
    </w:p>
  </w:footnote>
  <w:footnote w:type="continuationSeparator" w:id="0">
    <w:p w:rsidR="007348A9" w:rsidRDefault="007348A9" w:rsidP="00072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033" w:rsidRDefault="00D44395" w:rsidP="00072033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F2A97"/>
    <w:multiLevelType w:val="hybridMultilevel"/>
    <w:tmpl w:val="C4E40DB2"/>
    <w:lvl w:ilvl="0" w:tplc="B0D0A4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E1"/>
    <w:rsid w:val="00016CC3"/>
    <w:rsid w:val="00072033"/>
    <w:rsid w:val="002313E1"/>
    <w:rsid w:val="007348A9"/>
    <w:rsid w:val="00857800"/>
    <w:rsid w:val="00950F4C"/>
    <w:rsid w:val="00BE12C4"/>
    <w:rsid w:val="00D31F9F"/>
    <w:rsid w:val="00D4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A7EB"/>
  <w15:chartTrackingRefBased/>
  <w15:docId w15:val="{78E94C6E-EDC1-4C7C-A014-AA0B65BA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F4C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F4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50F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F4C"/>
    <w:rPr>
      <w:rFonts w:ascii="Segoe UI" w:eastAsia="Liberation Serif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720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033"/>
    <w:rPr>
      <w:rFonts w:ascii="Liberation Serif" w:eastAsia="Liberation Serif" w:hAnsi="Liberation Serif" w:cs="Liberation Serif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20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2033"/>
    <w:rPr>
      <w:rFonts w:ascii="Liberation Serif" w:eastAsia="Liberation Serif" w:hAnsi="Liberation Serif" w:cs="Liberation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3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 Ольга Ивановна</dc:creator>
  <cp:keywords/>
  <dc:description/>
  <cp:lastModifiedBy>Шлыкова Ольга Ивановна</cp:lastModifiedBy>
  <cp:revision>7</cp:revision>
  <cp:lastPrinted>2019-08-27T12:03:00Z</cp:lastPrinted>
  <dcterms:created xsi:type="dcterms:W3CDTF">2019-08-27T12:03:00Z</dcterms:created>
  <dcterms:modified xsi:type="dcterms:W3CDTF">2019-09-02T06:36:00Z</dcterms:modified>
</cp:coreProperties>
</file>