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11" w:rsidRPr="00F26103" w:rsidRDefault="00FF1E11" w:rsidP="00F26103">
      <w:pPr>
        <w:spacing w:after="0"/>
        <w:jc w:val="right"/>
        <w:rPr>
          <w:rFonts w:ascii="Times New Roman" w:hAnsi="Times New Roman" w:cs="Times New Roman"/>
          <w:sz w:val="26"/>
          <w:szCs w:val="26"/>
        </w:rPr>
      </w:pPr>
      <w:bookmarkStart w:id="0" w:name="_GoBack"/>
      <w:bookmarkEnd w:id="0"/>
      <w:r w:rsidRPr="00F26103">
        <w:rPr>
          <w:rFonts w:ascii="Times New Roman" w:hAnsi="Times New Roman" w:cs="Times New Roman"/>
          <w:sz w:val="26"/>
          <w:szCs w:val="26"/>
        </w:rPr>
        <w:t>Председателю</w:t>
      </w:r>
    </w:p>
    <w:p w:rsidR="00FF1E11" w:rsidRPr="00F26103" w:rsidRDefault="00FF1E11" w:rsidP="00EF0190">
      <w:pPr>
        <w:spacing w:after="0"/>
        <w:jc w:val="right"/>
        <w:rPr>
          <w:rFonts w:ascii="Times New Roman" w:hAnsi="Times New Roman" w:cs="Times New Roman"/>
          <w:sz w:val="26"/>
          <w:szCs w:val="26"/>
        </w:rPr>
      </w:pPr>
      <w:r w:rsidRPr="00F26103">
        <w:rPr>
          <w:rFonts w:ascii="Times New Roman" w:hAnsi="Times New Roman" w:cs="Times New Roman"/>
          <w:sz w:val="26"/>
          <w:szCs w:val="26"/>
        </w:rPr>
        <w:t>Региональной энергетической комиссии</w:t>
      </w:r>
    </w:p>
    <w:p w:rsidR="00EF0190" w:rsidRPr="00F26103" w:rsidRDefault="00FF1E11" w:rsidP="00EF0190">
      <w:pPr>
        <w:spacing w:after="0"/>
        <w:jc w:val="right"/>
        <w:rPr>
          <w:rFonts w:ascii="Times New Roman" w:hAnsi="Times New Roman" w:cs="Times New Roman"/>
          <w:sz w:val="26"/>
          <w:szCs w:val="26"/>
        </w:rPr>
      </w:pPr>
      <w:r w:rsidRPr="00F26103">
        <w:rPr>
          <w:rFonts w:ascii="Times New Roman" w:hAnsi="Times New Roman" w:cs="Times New Roman"/>
          <w:sz w:val="26"/>
          <w:szCs w:val="26"/>
        </w:rPr>
        <w:t>Свердловской области</w:t>
      </w:r>
    </w:p>
    <w:p w:rsidR="00FF1E11" w:rsidRPr="00F26103" w:rsidRDefault="00FF1E11" w:rsidP="006F3590">
      <w:pPr>
        <w:spacing w:after="0"/>
        <w:jc w:val="right"/>
        <w:rPr>
          <w:rFonts w:ascii="Times New Roman" w:hAnsi="Times New Roman" w:cs="Times New Roman"/>
          <w:sz w:val="26"/>
          <w:szCs w:val="26"/>
        </w:rPr>
      </w:pPr>
    </w:p>
    <w:p w:rsidR="00FE7059" w:rsidRPr="00F26103" w:rsidRDefault="00FF1E11" w:rsidP="006F3590">
      <w:pPr>
        <w:spacing w:after="0"/>
        <w:jc w:val="right"/>
        <w:rPr>
          <w:rFonts w:ascii="Times New Roman" w:hAnsi="Times New Roman" w:cs="Times New Roman"/>
          <w:sz w:val="26"/>
          <w:szCs w:val="26"/>
        </w:rPr>
      </w:pPr>
      <w:r w:rsidRPr="00F26103">
        <w:rPr>
          <w:rFonts w:ascii="Times New Roman" w:hAnsi="Times New Roman" w:cs="Times New Roman"/>
          <w:sz w:val="26"/>
          <w:szCs w:val="26"/>
        </w:rPr>
        <w:t>В</w:t>
      </w:r>
      <w:r w:rsidR="00042971" w:rsidRPr="00F26103">
        <w:rPr>
          <w:rFonts w:ascii="Times New Roman" w:hAnsi="Times New Roman" w:cs="Times New Roman"/>
          <w:sz w:val="26"/>
          <w:szCs w:val="26"/>
        </w:rPr>
        <w:t xml:space="preserve">.В. </w:t>
      </w:r>
      <w:r w:rsidRPr="00F26103">
        <w:rPr>
          <w:rFonts w:ascii="Times New Roman" w:hAnsi="Times New Roman" w:cs="Times New Roman"/>
          <w:sz w:val="26"/>
          <w:szCs w:val="26"/>
        </w:rPr>
        <w:t>Гришанову</w:t>
      </w:r>
    </w:p>
    <w:p w:rsidR="006F3590" w:rsidRPr="00F26103" w:rsidRDefault="006F3590" w:rsidP="006F3590">
      <w:pPr>
        <w:spacing w:after="0"/>
        <w:jc w:val="right"/>
        <w:rPr>
          <w:rFonts w:ascii="Times New Roman" w:hAnsi="Times New Roman" w:cs="Times New Roman"/>
          <w:sz w:val="26"/>
          <w:szCs w:val="26"/>
        </w:rPr>
      </w:pPr>
    </w:p>
    <w:p w:rsidR="00336727" w:rsidRPr="00F26103" w:rsidRDefault="00336727" w:rsidP="006F3590">
      <w:pPr>
        <w:spacing w:after="0"/>
        <w:jc w:val="right"/>
        <w:rPr>
          <w:rFonts w:ascii="Times New Roman" w:hAnsi="Times New Roman" w:cs="Times New Roman"/>
          <w:sz w:val="26"/>
          <w:szCs w:val="26"/>
        </w:rPr>
      </w:pPr>
    </w:p>
    <w:p w:rsidR="00E90151" w:rsidRPr="00F26103" w:rsidRDefault="00E90151" w:rsidP="00E90151">
      <w:pPr>
        <w:spacing w:after="0"/>
        <w:jc w:val="center"/>
        <w:rPr>
          <w:rFonts w:ascii="Times New Roman" w:hAnsi="Times New Roman" w:cs="Times New Roman"/>
          <w:b/>
          <w:sz w:val="26"/>
          <w:szCs w:val="26"/>
        </w:rPr>
      </w:pPr>
      <w:r w:rsidRPr="00F26103">
        <w:rPr>
          <w:rFonts w:ascii="Times New Roman" w:hAnsi="Times New Roman" w:cs="Times New Roman"/>
          <w:b/>
          <w:sz w:val="26"/>
          <w:szCs w:val="26"/>
        </w:rPr>
        <w:t xml:space="preserve">Уважаемый </w:t>
      </w:r>
      <w:r w:rsidR="00FF1E11" w:rsidRPr="00F26103">
        <w:rPr>
          <w:rFonts w:ascii="Times New Roman" w:hAnsi="Times New Roman" w:cs="Times New Roman"/>
          <w:b/>
          <w:sz w:val="26"/>
          <w:szCs w:val="26"/>
        </w:rPr>
        <w:t>Владимир Владимирович</w:t>
      </w:r>
      <w:r w:rsidRPr="00F26103">
        <w:rPr>
          <w:rFonts w:ascii="Times New Roman" w:hAnsi="Times New Roman" w:cs="Times New Roman"/>
          <w:b/>
          <w:sz w:val="26"/>
          <w:szCs w:val="26"/>
        </w:rPr>
        <w:t>!</w:t>
      </w:r>
    </w:p>
    <w:p w:rsidR="00FF1E11" w:rsidRPr="00F26103" w:rsidRDefault="00FF1E11" w:rsidP="00FF1E11">
      <w:pPr>
        <w:spacing w:after="0"/>
        <w:rPr>
          <w:rFonts w:ascii="Times New Roman" w:hAnsi="Times New Roman" w:cs="Times New Roman"/>
          <w:b/>
          <w:sz w:val="26"/>
          <w:szCs w:val="26"/>
        </w:rPr>
      </w:pPr>
    </w:p>
    <w:p w:rsidR="00B21D36" w:rsidRPr="00F26103" w:rsidRDefault="00B21D36" w:rsidP="00B21D36">
      <w:pPr>
        <w:jc w:val="both"/>
        <w:rPr>
          <w:rFonts w:ascii="Times New Roman" w:hAnsi="Times New Roman" w:cs="Times New Roman"/>
          <w:sz w:val="26"/>
          <w:szCs w:val="26"/>
        </w:rPr>
      </w:pPr>
      <w:r w:rsidRPr="00F26103">
        <w:rPr>
          <w:rFonts w:ascii="Times New Roman" w:hAnsi="Times New Roman" w:cs="Times New Roman"/>
          <w:b/>
          <w:sz w:val="26"/>
          <w:szCs w:val="26"/>
        </w:rPr>
        <w:tab/>
      </w:r>
      <w:r w:rsidR="00FF1E11" w:rsidRPr="00F26103">
        <w:rPr>
          <w:rFonts w:ascii="Times New Roman" w:hAnsi="Times New Roman" w:cs="Times New Roman"/>
          <w:sz w:val="26"/>
          <w:szCs w:val="26"/>
        </w:rPr>
        <w:t>Просим</w:t>
      </w:r>
      <w:r w:rsidRPr="00F26103">
        <w:rPr>
          <w:rFonts w:ascii="Times New Roman" w:hAnsi="Times New Roman" w:cs="Times New Roman"/>
          <w:sz w:val="26"/>
          <w:szCs w:val="26"/>
        </w:rPr>
        <w:t xml:space="preserve"> рассмотреть возможность пересмотра порядка учета количества расчетных единиц при определении стоимости услуги за вывоз твердых коммунальных отходов для многодетных семей города Екатеринбурга. </w:t>
      </w:r>
      <w:r w:rsidRPr="00F26103">
        <w:rPr>
          <w:rFonts w:ascii="Times New Roman" w:hAnsi="Times New Roman" w:cs="Times New Roman"/>
          <w:b/>
          <w:sz w:val="26"/>
          <w:szCs w:val="26"/>
        </w:rPr>
        <w:t>Целью данных изменений является сокращение размера платы за вывоз твердых коммунальных отходов для многодетных семей.</w:t>
      </w:r>
    </w:p>
    <w:p w:rsidR="00F51A48" w:rsidRPr="00F26103" w:rsidRDefault="00E90151" w:rsidP="00E90151">
      <w:pPr>
        <w:ind w:firstLine="708"/>
        <w:jc w:val="both"/>
        <w:rPr>
          <w:rFonts w:ascii="Times New Roman" w:hAnsi="Times New Roman" w:cs="Times New Roman"/>
          <w:sz w:val="26"/>
          <w:szCs w:val="26"/>
        </w:rPr>
      </w:pPr>
      <w:r w:rsidRPr="00F26103">
        <w:rPr>
          <w:rFonts w:ascii="Times New Roman" w:hAnsi="Times New Roman" w:cs="Times New Roman"/>
          <w:sz w:val="26"/>
          <w:szCs w:val="26"/>
        </w:rPr>
        <w:t>1 января 2019 года в силу вступили положения Федерального закона «Об отходах производства и потребления» от 24.06.1998 № 89-ФЗ, устанавливающие новый порядок обращения с твердыми коммунальными отходами. В соответствии с</w:t>
      </w:r>
      <w:r w:rsidR="00EF0190" w:rsidRPr="00F26103">
        <w:rPr>
          <w:rFonts w:ascii="Times New Roman" w:hAnsi="Times New Roman" w:cs="Times New Roman"/>
          <w:sz w:val="26"/>
          <w:szCs w:val="26"/>
        </w:rPr>
        <w:t xml:space="preserve"> статьей 6</w:t>
      </w:r>
      <w:r w:rsidR="00C75B0B" w:rsidRPr="00F26103">
        <w:rPr>
          <w:rFonts w:ascii="Times New Roman" w:hAnsi="Times New Roman" w:cs="Times New Roman"/>
          <w:sz w:val="26"/>
          <w:szCs w:val="26"/>
        </w:rPr>
        <w:t xml:space="preserve"> вышеуказанного Ф</w:t>
      </w:r>
      <w:r w:rsidR="00F51A48" w:rsidRPr="00F26103">
        <w:rPr>
          <w:rFonts w:ascii="Times New Roman" w:hAnsi="Times New Roman" w:cs="Times New Roman"/>
          <w:sz w:val="26"/>
          <w:szCs w:val="26"/>
        </w:rPr>
        <w:t xml:space="preserve">едерального закона государственное регулирование тарифов в области обращения с твердыми коммунальными отходами осуществляется органами исполнительной власти субъектов Российской Федерации. </w:t>
      </w:r>
      <w:r w:rsidR="00EF0190" w:rsidRPr="00F26103">
        <w:rPr>
          <w:rFonts w:ascii="Times New Roman" w:hAnsi="Times New Roman" w:cs="Times New Roman"/>
          <w:sz w:val="26"/>
          <w:szCs w:val="26"/>
        </w:rPr>
        <w:t>Конкретно полномочия по установлению нормативов накопления возложены на РЭК СО,</w:t>
      </w:r>
      <w:r w:rsidR="00C75B0B" w:rsidRPr="00F26103">
        <w:rPr>
          <w:rFonts w:ascii="Times New Roman" w:hAnsi="Times New Roman" w:cs="Times New Roman"/>
          <w:sz w:val="26"/>
          <w:szCs w:val="26"/>
        </w:rPr>
        <w:t xml:space="preserve"> с</w:t>
      </w:r>
      <w:r w:rsidR="00EF0190" w:rsidRPr="00F26103">
        <w:rPr>
          <w:rFonts w:ascii="Times New Roman" w:hAnsi="Times New Roman" w:cs="Times New Roman"/>
          <w:sz w:val="26"/>
          <w:szCs w:val="26"/>
        </w:rPr>
        <w:t>огласно подпункту 8 пункта 12 и подпункту 35 пункта 19 Указа Губернатора от 13 ноября 2010 года № 1067-УГ «Об утверждении Положения о Региональной энергетической комиссии Свердловской области».</w:t>
      </w:r>
    </w:p>
    <w:p w:rsidR="00E90151" w:rsidRPr="00F26103" w:rsidRDefault="00C75B0B" w:rsidP="00E90151">
      <w:pPr>
        <w:ind w:firstLine="708"/>
        <w:jc w:val="both"/>
        <w:rPr>
          <w:rFonts w:ascii="Times New Roman" w:hAnsi="Times New Roman" w:cs="Times New Roman"/>
          <w:sz w:val="26"/>
          <w:szCs w:val="26"/>
        </w:rPr>
      </w:pPr>
      <w:r w:rsidRPr="00F26103">
        <w:rPr>
          <w:rFonts w:ascii="Times New Roman" w:hAnsi="Times New Roman" w:cs="Times New Roman"/>
          <w:sz w:val="26"/>
          <w:szCs w:val="26"/>
        </w:rPr>
        <w:t xml:space="preserve">В соответствии с </w:t>
      </w:r>
      <w:r w:rsidR="00F51A48" w:rsidRPr="00F26103">
        <w:rPr>
          <w:rFonts w:ascii="Times New Roman" w:hAnsi="Times New Roman" w:cs="Times New Roman"/>
          <w:sz w:val="26"/>
          <w:szCs w:val="26"/>
        </w:rPr>
        <w:t>д</w:t>
      </w:r>
      <w:r w:rsidR="00E90151" w:rsidRPr="00F26103">
        <w:rPr>
          <w:rFonts w:ascii="Times New Roman" w:hAnsi="Times New Roman" w:cs="Times New Roman"/>
          <w:sz w:val="26"/>
          <w:szCs w:val="26"/>
        </w:rPr>
        <w:t xml:space="preserve">ействующим нормативным регулированием, стоимость услуги по вывозу твердых коммунальных отходов рассчитывается из норматива накопления твердых коммунальных отходов с учетом количества расчетных единиц. Для физических лиц (домовладений) таким нормативом является </w:t>
      </w:r>
      <w:r w:rsidR="00E90151" w:rsidRPr="00F26103">
        <w:rPr>
          <w:rFonts w:ascii="Times New Roman" w:hAnsi="Times New Roman" w:cs="Times New Roman"/>
          <w:b/>
          <w:sz w:val="26"/>
          <w:szCs w:val="26"/>
        </w:rPr>
        <w:t>1 проживающий</w:t>
      </w:r>
      <w:r w:rsidR="00E90151" w:rsidRPr="00F26103">
        <w:rPr>
          <w:rFonts w:ascii="Times New Roman" w:hAnsi="Times New Roman" w:cs="Times New Roman"/>
          <w:sz w:val="26"/>
          <w:szCs w:val="26"/>
        </w:rPr>
        <w:t xml:space="preserve"> (в многоквартирном или в индивидуальном жилом доме).</w:t>
      </w:r>
      <w:r w:rsidR="00037DA5" w:rsidRPr="00F26103">
        <w:rPr>
          <w:rFonts w:ascii="Times New Roman" w:hAnsi="Times New Roman" w:cs="Times New Roman"/>
          <w:sz w:val="26"/>
          <w:szCs w:val="26"/>
        </w:rPr>
        <w:t xml:space="preserve"> </w:t>
      </w:r>
    </w:p>
    <w:p w:rsidR="00037DA5" w:rsidRPr="00F26103" w:rsidRDefault="00037DA5" w:rsidP="00037DA5">
      <w:pPr>
        <w:ind w:firstLine="708"/>
        <w:jc w:val="both"/>
        <w:rPr>
          <w:rFonts w:ascii="Times New Roman" w:hAnsi="Times New Roman" w:cs="Times New Roman"/>
          <w:sz w:val="26"/>
          <w:szCs w:val="26"/>
        </w:rPr>
      </w:pPr>
      <w:r w:rsidRPr="00F26103">
        <w:rPr>
          <w:rFonts w:ascii="Times New Roman" w:hAnsi="Times New Roman" w:cs="Times New Roman"/>
          <w:sz w:val="26"/>
          <w:szCs w:val="26"/>
        </w:rPr>
        <w:t xml:space="preserve">Согласно Закону Свердловской области от 20 ноября 2009 года № 100-ОЗ «О социальной поддержке многодетных семей в Свердловской области», многодетными семьями считаются семьи, имеющие трех и более детей в возрасте до восемнадцати лет, в том числе детей, принятых в семью на воспитание. </w:t>
      </w:r>
    </w:p>
    <w:p w:rsidR="00DA6CC0" w:rsidRPr="00F26103" w:rsidRDefault="00C75B0B" w:rsidP="00DA6CC0">
      <w:pPr>
        <w:ind w:firstLine="708"/>
        <w:jc w:val="both"/>
        <w:rPr>
          <w:rFonts w:ascii="Times New Roman" w:hAnsi="Times New Roman" w:cs="Times New Roman"/>
          <w:sz w:val="26"/>
          <w:szCs w:val="26"/>
        </w:rPr>
      </w:pPr>
      <w:r w:rsidRPr="00F26103">
        <w:rPr>
          <w:rFonts w:ascii="Times New Roman" w:hAnsi="Times New Roman" w:cs="Times New Roman"/>
          <w:sz w:val="26"/>
          <w:szCs w:val="26"/>
        </w:rPr>
        <w:t>Указом Президента РФ от 5 мая 1992 г. № 431 «О мерах по социальной поддержке многодетных семей» установлен ряд льгот для многодетных семей, в том числе скидка в размере не ниже 30 процентов на ряд коммунальных услуг (отопление, водоснабжение, канализация, газ и электроэнергия), аналогичная льгота в размере расходов на оплату коммунальных услуг установлена вышеуказанным Законом Свердловской области.</w:t>
      </w:r>
      <w:r w:rsidR="00037DA5" w:rsidRPr="00F26103">
        <w:rPr>
          <w:rFonts w:ascii="Times New Roman" w:hAnsi="Times New Roman" w:cs="Times New Roman"/>
          <w:sz w:val="26"/>
          <w:szCs w:val="26"/>
        </w:rPr>
        <w:t xml:space="preserve"> Согласно ст. 154 Жилищного кодекса Российской Федерации в</w:t>
      </w:r>
      <w:r w:rsidR="00E90151" w:rsidRPr="00F26103">
        <w:rPr>
          <w:rFonts w:ascii="Times New Roman" w:hAnsi="Times New Roman" w:cs="Times New Roman"/>
          <w:sz w:val="26"/>
          <w:szCs w:val="26"/>
        </w:rPr>
        <w:t>ывоз твердых коммунальных отходов также отнесен к числу коммунальных услуг.</w:t>
      </w:r>
    </w:p>
    <w:p w:rsidR="00DA6CC0" w:rsidRPr="00F26103" w:rsidRDefault="00E90151" w:rsidP="00DA6CC0">
      <w:pPr>
        <w:ind w:firstLine="708"/>
        <w:jc w:val="both"/>
        <w:rPr>
          <w:rFonts w:ascii="Times New Roman" w:hAnsi="Times New Roman" w:cs="Times New Roman"/>
          <w:sz w:val="26"/>
          <w:szCs w:val="26"/>
        </w:rPr>
      </w:pPr>
      <w:r w:rsidRPr="00F26103">
        <w:rPr>
          <w:rFonts w:ascii="Times New Roman" w:hAnsi="Times New Roman" w:cs="Times New Roman"/>
          <w:sz w:val="26"/>
          <w:szCs w:val="26"/>
        </w:rPr>
        <w:lastRenderedPageBreak/>
        <w:t xml:space="preserve">Учитывая непростое материальное положение большинства многодетных семей, а также наличие уже сформированного подхода федеральных и региональных властей к вопросу о необходимости установления мер социальной поддержки для данной категории граждан, выразившегося в том числе в утверждении льгот по оплате коммунальных услуг, </w:t>
      </w:r>
      <w:r w:rsidR="00F26103" w:rsidRPr="00F26103">
        <w:rPr>
          <w:rFonts w:ascii="Times New Roman" w:hAnsi="Times New Roman" w:cs="Times New Roman"/>
          <w:b/>
          <w:sz w:val="26"/>
          <w:szCs w:val="26"/>
        </w:rPr>
        <w:t>депутаты Екатеринбургской городской Думы</w:t>
      </w:r>
      <w:r w:rsidR="00F26103" w:rsidRPr="00F26103">
        <w:rPr>
          <w:rFonts w:ascii="Times New Roman" w:hAnsi="Times New Roman" w:cs="Times New Roman"/>
          <w:sz w:val="26"/>
          <w:szCs w:val="26"/>
        </w:rPr>
        <w:t xml:space="preserve"> </w:t>
      </w:r>
      <w:r w:rsidR="00F26103" w:rsidRPr="00F26103">
        <w:rPr>
          <w:rFonts w:ascii="Times New Roman" w:hAnsi="Times New Roman" w:cs="Times New Roman"/>
          <w:b/>
          <w:sz w:val="26"/>
          <w:szCs w:val="26"/>
        </w:rPr>
        <w:t>считают</w:t>
      </w:r>
      <w:r w:rsidR="00DA6CC0" w:rsidRPr="00F26103">
        <w:rPr>
          <w:rFonts w:ascii="Times New Roman" w:hAnsi="Times New Roman" w:cs="Times New Roman"/>
          <w:b/>
          <w:sz w:val="26"/>
          <w:szCs w:val="26"/>
        </w:rPr>
        <w:t xml:space="preserve"> необходимым </w:t>
      </w:r>
      <w:r w:rsidR="00FF1E11" w:rsidRPr="00F26103">
        <w:rPr>
          <w:rFonts w:ascii="Times New Roman" w:hAnsi="Times New Roman" w:cs="Times New Roman"/>
          <w:b/>
          <w:sz w:val="26"/>
          <w:szCs w:val="26"/>
        </w:rPr>
        <w:t>внести изменения</w:t>
      </w:r>
      <w:r w:rsidR="00F26103" w:rsidRPr="00F26103">
        <w:rPr>
          <w:rFonts w:ascii="Times New Roman" w:hAnsi="Times New Roman" w:cs="Times New Roman"/>
          <w:b/>
          <w:sz w:val="26"/>
          <w:szCs w:val="26"/>
        </w:rPr>
        <w:t xml:space="preserve"> </w:t>
      </w:r>
      <w:r w:rsidR="00DA6CC0" w:rsidRPr="00F26103">
        <w:rPr>
          <w:rFonts w:ascii="Times New Roman" w:hAnsi="Times New Roman" w:cs="Times New Roman"/>
          <w:b/>
          <w:sz w:val="26"/>
          <w:szCs w:val="26"/>
        </w:rPr>
        <w:t>в Постановление Региональной энергетической комиссии Свердловской области</w:t>
      </w:r>
      <w:r w:rsidRPr="00F26103">
        <w:rPr>
          <w:rFonts w:ascii="Times New Roman" w:hAnsi="Times New Roman" w:cs="Times New Roman"/>
          <w:sz w:val="26"/>
          <w:szCs w:val="26"/>
        </w:rPr>
        <w:t xml:space="preserve"> «Об утверждении нормативов накопления твердых коммунальных отходов в границах муниципального образования «город Екатеринбург» от 30.08.2017 № 78-ПК в части раздела «ДОМОВЛАДЕНИЯ», </w:t>
      </w:r>
      <w:r w:rsidRPr="00F26103">
        <w:rPr>
          <w:rFonts w:ascii="Times New Roman" w:hAnsi="Times New Roman" w:cs="Times New Roman"/>
          <w:b/>
          <w:sz w:val="26"/>
          <w:szCs w:val="26"/>
        </w:rPr>
        <w:t>дополнив его положением, ограничивающим применение расчетной единицы «1 проживающий», в отношении совместно проживающей многодетной семьи в смысле положений статьи 1 Закона Свердловской области от 20 ноября 2009 года № 100-ОЗ «О социальной поддержке многодетных семей в Свердловской области» четырьмя расчетными единицами (4 проживающих)</w:t>
      </w:r>
      <w:r w:rsidRPr="00F26103">
        <w:rPr>
          <w:rFonts w:ascii="Times New Roman" w:hAnsi="Times New Roman" w:cs="Times New Roman"/>
          <w:sz w:val="26"/>
          <w:szCs w:val="26"/>
        </w:rPr>
        <w:t>.</w:t>
      </w:r>
      <w:r w:rsidR="00336727" w:rsidRPr="00F26103">
        <w:rPr>
          <w:rFonts w:ascii="Times New Roman" w:hAnsi="Times New Roman" w:cs="Times New Roman"/>
          <w:sz w:val="26"/>
          <w:szCs w:val="26"/>
        </w:rPr>
        <w:t xml:space="preserve"> </w:t>
      </w:r>
    </w:p>
    <w:p w:rsidR="00DA6CC0" w:rsidRPr="00F26103" w:rsidRDefault="00DA6CC0" w:rsidP="00DA6CC0">
      <w:pPr>
        <w:ind w:firstLine="708"/>
        <w:jc w:val="both"/>
        <w:rPr>
          <w:rFonts w:ascii="Times New Roman" w:hAnsi="Times New Roman" w:cs="Times New Roman"/>
          <w:sz w:val="26"/>
          <w:szCs w:val="26"/>
        </w:rPr>
      </w:pPr>
      <w:r w:rsidRPr="00F26103">
        <w:rPr>
          <w:rFonts w:ascii="Times New Roman" w:hAnsi="Times New Roman" w:cs="Times New Roman"/>
          <w:sz w:val="26"/>
          <w:szCs w:val="26"/>
        </w:rPr>
        <w:t>Данные изменения крайне актуальны для указанных категорий граждан. Невзирая на то, что Законом Свердловской области от 20 ноября 2009 года № 100-ОЗ «О социальной поддержке многодетных семей в Свердловской области» уже установлен ряд льгот для многодетных семей, в том числе, скидка в размере 30 процентов на коммунальные услуги, существенно увеличившаяся финансовая нагрузка в виде платы за вывоз твердых коммунальных отходов требует дополнительных решений, направленных на поддержку многодетных семей. Сокращение числа расчетных единиц, учитываемых при определении платы за вывоз твердых коммунальных отходов, могло бы стать таким решением, не требующим дополнительных расходов из областного или муниципального бюджетов.</w:t>
      </w:r>
    </w:p>
    <w:p w:rsidR="00C539C8" w:rsidRPr="00F26103" w:rsidRDefault="00DA6CC0" w:rsidP="00F26103">
      <w:pPr>
        <w:ind w:firstLine="708"/>
        <w:jc w:val="both"/>
        <w:rPr>
          <w:rFonts w:ascii="Times New Roman" w:hAnsi="Times New Roman" w:cs="Times New Roman"/>
          <w:sz w:val="26"/>
          <w:szCs w:val="26"/>
        </w:rPr>
      </w:pPr>
      <w:r w:rsidRPr="00F26103">
        <w:rPr>
          <w:rFonts w:ascii="Times New Roman" w:hAnsi="Times New Roman" w:cs="Times New Roman"/>
          <w:sz w:val="26"/>
          <w:szCs w:val="26"/>
        </w:rPr>
        <w:t>Принятие такого решения находится в ведении Свердловской области согласно положениям статьи 6 Федерального закона «Об отходах производства и потребления</w:t>
      </w:r>
      <w:r w:rsidR="00F26103" w:rsidRPr="00F26103">
        <w:rPr>
          <w:rFonts w:ascii="Times New Roman" w:hAnsi="Times New Roman" w:cs="Times New Roman"/>
          <w:sz w:val="26"/>
          <w:szCs w:val="26"/>
        </w:rPr>
        <w:t>»</w:t>
      </w:r>
      <w:r w:rsidR="009927B8" w:rsidRPr="00F26103">
        <w:rPr>
          <w:rFonts w:ascii="Times New Roman" w:hAnsi="Times New Roman" w:cs="Times New Roman"/>
          <w:sz w:val="26"/>
          <w:szCs w:val="26"/>
        </w:rPr>
        <w:t xml:space="preserve"> </w:t>
      </w:r>
      <w:r w:rsidRPr="00F26103">
        <w:rPr>
          <w:rFonts w:ascii="Times New Roman" w:hAnsi="Times New Roman" w:cs="Times New Roman"/>
          <w:sz w:val="26"/>
          <w:szCs w:val="26"/>
        </w:rPr>
        <w:t>от 24.06.1998 № 89-ФЗ</w:t>
      </w:r>
      <w:r w:rsidR="00C539C8" w:rsidRPr="00F26103">
        <w:rPr>
          <w:rFonts w:ascii="Times New Roman" w:hAnsi="Times New Roman" w:cs="Times New Roman"/>
          <w:sz w:val="26"/>
          <w:szCs w:val="26"/>
        </w:rPr>
        <w:t>, и может быть принято Региональной энергетической комиссией Свердловской области в рамках ее полномочий и не относится к законодательству о мерах социальной поддержки.</w:t>
      </w:r>
    </w:p>
    <w:p w:rsidR="00F26103" w:rsidRPr="00F26103" w:rsidRDefault="00F26103" w:rsidP="00F26103">
      <w:pPr>
        <w:ind w:firstLine="708"/>
        <w:jc w:val="both"/>
        <w:rPr>
          <w:rFonts w:ascii="Times New Roman" w:hAnsi="Times New Roman" w:cs="Times New Roman"/>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26103" w:rsidRPr="00F26103" w:rsidTr="00F26103">
        <w:tc>
          <w:tcPr>
            <w:tcW w:w="4672" w:type="dxa"/>
          </w:tcPr>
          <w:p w:rsidR="00F26103" w:rsidRPr="00F26103" w:rsidRDefault="00F26103" w:rsidP="00F26103">
            <w:pPr>
              <w:rPr>
                <w:rFonts w:ascii="Times New Roman" w:hAnsi="Times New Roman" w:cs="Times New Roman"/>
                <w:sz w:val="26"/>
                <w:szCs w:val="26"/>
              </w:rPr>
            </w:pPr>
            <w:r w:rsidRPr="00F26103">
              <w:rPr>
                <w:rFonts w:ascii="Times New Roman" w:hAnsi="Times New Roman" w:cs="Times New Roman"/>
                <w:sz w:val="26"/>
                <w:szCs w:val="26"/>
              </w:rPr>
              <w:t>Председатель</w:t>
            </w:r>
          </w:p>
          <w:p w:rsidR="00F26103" w:rsidRPr="00F26103" w:rsidRDefault="00F26103" w:rsidP="00F26103">
            <w:pPr>
              <w:rPr>
                <w:rFonts w:ascii="Times New Roman" w:hAnsi="Times New Roman" w:cs="Times New Roman"/>
                <w:sz w:val="26"/>
                <w:szCs w:val="26"/>
              </w:rPr>
            </w:pPr>
            <w:r w:rsidRPr="00F26103">
              <w:rPr>
                <w:rFonts w:ascii="Times New Roman" w:hAnsi="Times New Roman" w:cs="Times New Roman"/>
                <w:sz w:val="26"/>
                <w:szCs w:val="26"/>
              </w:rPr>
              <w:t>Екатеринбургской</w:t>
            </w:r>
          </w:p>
          <w:p w:rsidR="00F26103" w:rsidRPr="00F26103" w:rsidRDefault="00F26103" w:rsidP="00A05CE3">
            <w:pPr>
              <w:rPr>
                <w:rFonts w:ascii="Times New Roman" w:hAnsi="Times New Roman" w:cs="Times New Roman"/>
                <w:sz w:val="26"/>
                <w:szCs w:val="26"/>
              </w:rPr>
            </w:pPr>
            <w:r w:rsidRPr="00F26103">
              <w:rPr>
                <w:rFonts w:ascii="Times New Roman" w:hAnsi="Times New Roman" w:cs="Times New Roman"/>
                <w:sz w:val="26"/>
                <w:szCs w:val="26"/>
              </w:rPr>
              <w:t>городской Думы</w:t>
            </w:r>
          </w:p>
        </w:tc>
        <w:tc>
          <w:tcPr>
            <w:tcW w:w="4673" w:type="dxa"/>
          </w:tcPr>
          <w:p w:rsidR="00F26103" w:rsidRPr="00F26103" w:rsidRDefault="00F26103" w:rsidP="00F26103">
            <w:pPr>
              <w:jc w:val="right"/>
              <w:rPr>
                <w:rFonts w:ascii="Times New Roman" w:hAnsi="Times New Roman" w:cs="Times New Roman"/>
                <w:sz w:val="26"/>
                <w:szCs w:val="26"/>
              </w:rPr>
            </w:pPr>
          </w:p>
          <w:p w:rsidR="00F26103" w:rsidRPr="00F26103" w:rsidRDefault="00F26103" w:rsidP="00F26103">
            <w:pPr>
              <w:jc w:val="right"/>
              <w:rPr>
                <w:rFonts w:ascii="Times New Roman" w:hAnsi="Times New Roman" w:cs="Times New Roman"/>
                <w:sz w:val="26"/>
                <w:szCs w:val="26"/>
              </w:rPr>
            </w:pPr>
          </w:p>
          <w:p w:rsidR="00F26103" w:rsidRPr="00F26103" w:rsidRDefault="00F26103" w:rsidP="00F26103">
            <w:pPr>
              <w:jc w:val="right"/>
              <w:rPr>
                <w:rFonts w:ascii="Times New Roman" w:hAnsi="Times New Roman" w:cs="Times New Roman"/>
                <w:sz w:val="26"/>
                <w:szCs w:val="26"/>
              </w:rPr>
            </w:pPr>
            <w:r w:rsidRPr="00F26103">
              <w:rPr>
                <w:rFonts w:ascii="Times New Roman" w:hAnsi="Times New Roman" w:cs="Times New Roman"/>
                <w:sz w:val="26"/>
                <w:szCs w:val="26"/>
              </w:rPr>
              <w:t>И.В. Володин</w:t>
            </w:r>
          </w:p>
        </w:tc>
      </w:tr>
    </w:tbl>
    <w:p w:rsidR="00C539C8" w:rsidRDefault="00C539C8" w:rsidP="00A05CE3">
      <w:pPr>
        <w:spacing w:after="0"/>
        <w:rPr>
          <w:rFonts w:ascii="Times New Roman" w:hAnsi="Times New Roman" w:cs="Times New Roman"/>
          <w:sz w:val="28"/>
          <w:szCs w:val="28"/>
        </w:rPr>
      </w:pPr>
    </w:p>
    <w:sectPr w:rsidR="00C539C8" w:rsidSect="006F3590">
      <w:footerReference w:type="default" r:id="rId8"/>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BE3" w:rsidRDefault="00E82BE3" w:rsidP="00FE7059">
      <w:pPr>
        <w:spacing w:after="0" w:line="240" w:lineRule="auto"/>
      </w:pPr>
      <w:r>
        <w:separator/>
      </w:r>
    </w:p>
  </w:endnote>
  <w:endnote w:type="continuationSeparator" w:id="0">
    <w:p w:rsidR="00E82BE3" w:rsidRDefault="00E82BE3" w:rsidP="00FE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70333"/>
      <w:docPartObj>
        <w:docPartGallery w:val="Page Numbers (Bottom of Page)"/>
        <w:docPartUnique/>
      </w:docPartObj>
    </w:sdtPr>
    <w:sdtEndPr/>
    <w:sdtContent>
      <w:p w:rsidR="00BD3AC0" w:rsidRDefault="00C02B67">
        <w:pPr>
          <w:pStyle w:val="a7"/>
          <w:jc w:val="center"/>
        </w:pPr>
        <w:r>
          <w:fldChar w:fldCharType="begin"/>
        </w:r>
        <w:r w:rsidR="0047345F">
          <w:instrText xml:space="preserve"> PAGE   \* MERGEFORMAT </w:instrText>
        </w:r>
        <w:r>
          <w:fldChar w:fldCharType="separate"/>
        </w:r>
        <w:r w:rsidR="00F26103">
          <w:rPr>
            <w:noProof/>
          </w:rPr>
          <w:t>1</w:t>
        </w:r>
        <w:r>
          <w:rPr>
            <w:noProof/>
          </w:rPr>
          <w:fldChar w:fldCharType="end"/>
        </w:r>
      </w:p>
    </w:sdtContent>
  </w:sdt>
  <w:p w:rsidR="00BD3AC0" w:rsidRDefault="00BD3A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BE3" w:rsidRDefault="00E82BE3" w:rsidP="00FE7059">
      <w:pPr>
        <w:spacing w:after="0" w:line="240" w:lineRule="auto"/>
      </w:pPr>
      <w:r>
        <w:separator/>
      </w:r>
    </w:p>
  </w:footnote>
  <w:footnote w:type="continuationSeparator" w:id="0">
    <w:p w:rsidR="00E82BE3" w:rsidRDefault="00E82BE3" w:rsidP="00FE7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52B40"/>
    <w:multiLevelType w:val="hybridMultilevel"/>
    <w:tmpl w:val="F44EF526"/>
    <w:lvl w:ilvl="0" w:tplc="69A41F24">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59"/>
    <w:rsid w:val="000276E5"/>
    <w:rsid w:val="000366B0"/>
    <w:rsid w:val="00037DA5"/>
    <w:rsid w:val="00042971"/>
    <w:rsid w:val="0006343B"/>
    <w:rsid w:val="00087F8C"/>
    <w:rsid w:val="000C0697"/>
    <w:rsid w:val="000E4D24"/>
    <w:rsid w:val="000F3E67"/>
    <w:rsid w:val="001173D9"/>
    <w:rsid w:val="00117D87"/>
    <w:rsid w:val="001509DD"/>
    <w:rsid w:val="00153586"/>
    <w:rsid w:val="001625E1"/>
    <w:rsid w:val="00172C07"/>
    <w:rsid w:val="00195FD6"/>
    <w:rsid w:val="001B15B5"/>
    <w:rsid w:val="00235CE8"/>
    <w:rsid w:val="00256679"/>
    <w:rsid w:val="00291ADE"/>
    <w:rsid w:val="002A249C"/>
    <w:rsid w:val="002D3E8F"/>
    <w:rsid w:val="002E57C5"/>
    <w:rsid w:val="00316A65"/>
    <w:rsid w:val="00336727"/>
    <w:rsid w:val="00377B73"/>
    <w:rsid w:val="00395160"/>
    <w:rsid w:val="00397EB7"/>
    <w:rsid w:val="003B1556"/>
    <w:rsid w:val="003B7E47"/>
    <w:rsid w:val="003C3B6B"/>
    <w:rsid w:val="00432B3A"/>
    <w:rsid w:val="0047345F"/>
    <w:rsid w:val="00477B77"/>
    <w:rsid w:val="004A1B50"/>
    <w:rsid w:val="004A46A2"/>
    <w:rsid w:val="004F41BC"/>
    <w:rsid w:val="0051287F"/>
    <w:rsid w:val="00536236"/>
    <w:rsid w:val="00544C7C"/>
    <w:rsid w:val="00556DC8"/>
    <w:rsid w:val="00584419"/>
    <w:rsid w:val="005917C0"/>
    <w:rsid w:val="005A3A82"/>
    <w:rsid w:val="005B182F"/>
    <w:rsid w:val="005C45AC"/>
    <w:rsid w:val="005E799D"/>
    <w:rsid w:val="00612FEE"/>
    <w:rsid w:val="0063486E"/>
    <w:rsid w:val="00637A3F"/>
    <w:rsid w:val="0064250B"/>
    <w:rsid w:val="00685B14"/>
    <w:rsid w:val="00690820"/>
    <w:rsid w:val="00694C79"/>
    <w:rsid w:val="006961DC"/>
    <w:rsid w:val="006C7BC7"/>
    <w:rsid w:val="006D71FB"/>
    <w:rsid w:val="006E0F09"/>
    <w:rsid w:val="006F3590"/>
    <w:rsid w:val="00705DFA"/>
    <w:rsid w:val="0076294A"/>
    <w:rsid w:val="00797972"/>
    <w:rsid w:val="007C0072"/>
    <w:rsid w:val="007F6273"/>
    <w:rsid w:val="00817547"/>
    <w:rsid w:val="008401F1"/>
    <w:rsid w:val="00844AE2"/>
    <w:rsid w:val="00852454"/>
    <w:rsid w:val="008601C0"/>
    <w:rsid w:val="0086424B"/>
    <w:rsid w:val="008736EE"/>
    <w:rsid w:val="00894A43"/>
    <w:rsid w:val="008A514A"/>
    <w:rsid w:val="008B18AA"/>
    <w:rsid w:val="008D5209"/>
    <w:rsid w:val="00912E24"/>
    <w:rsid w:val="00940554"/>
    <w:rsid w:val="0094076E"/>
    <w:rsid w:val="009927B8"/>
    <w:rsid w:val="0099507A"/>
    <w:rsid w:val="009A4C0E"/>
    <w:rsid w:val="009E2053"/>
    <w:rsid w:val="00A05CE3"/>
    <w:rsid w:val="00A16C37"/>
    <w:rsid w:val="00A279A8"/>
    <w:rsid w:val="00A341EC"/>
    <w:rsid w:val="00A42D0D"/>
    <w:rsid w:val="00A50AFF"/>
    <w:rsid w:val="00A55D72"/>
    <w:rsid w:val="00A86BF4"/>
    <w:rsid w:val="00AA48AF"/>
    <w:rsid w:val="00AB25D3"/>
    <w:rsid w:val="00AD1C06"/>
    <w:rsid w:val="00AE3E1D"/>
    <w:rsid w:val="00AF3990"/>
    <w:rsid w:val="00B009F2"/>
    <w:rsid w:val="00B13D0C"/>
    <w:rsid w:val="00B16343"/>
    <w:rsid w:val="00B21D36"/>
    <w:rsid w:val="00B42E50"/>
    <w:rsid w:val="00B638A7"/>
    <w:rsid w:val="00BB3057"/>
    <w:rsid w:val="00BC427F"/>
    <w:rsid w:val="00BC7A35"/>
    <w:rsid w:val="00BD3AC0"/>
    <w:rsid w:val="00C02B67"/>
    <w:rsid w:val="00C055B2"/>
    <w:rsid w:val="00C52087"/>
    <w:rsid w:val="00C539C8"/>
    <w:rsid w:val="00C70149"/>
    <w:rsid w:val="00C71747"/>
    <w:rsid w:val="00C75B0B"/>
    <w:rsid w:val="00CB2F96"/>
    <w:rsid w:val="00CB42F6"/>
    <w:rsid w:val="00CC1535"/>
    <w:rsid w:val="00CC6D25"/>
    <w:rsid w:val="00D527C8"/>
    <w:rsid w:val="00D978BE"/>
    <w:rsid w:val="00DA496B"/>
    <w:rsid w:val="00DA6CC0"/>
    <w:rsid w:val="00DB5688"/>
    <w:rsid w:val="00DB6BAE"/>
    <w:rsid w:val="00E14F79"/>
    <w:rsid w:val="00E413A7"/>
    <w:rsid w:val="00E447D8"/>
    <w:rsid w:val="00E82BE3"/>
    <w:rsid w:val="00E90151"/>
    <w:rsid w:val="00E902EE"/>
    <w:rsid w:val="00E9722F"/>
    <w:rsid w:val="00EA2145"/>
    <w:rsid w:val="00EE7967"/>
    <w:rsid w:val="00EF0190"/>
    <w:rsid w:val="00EF0423"/>
    <w:rsid w:val="00F14EE7"/>
    <w:rsid w:val="00F26103"/>
    <w:rsid w:val="00F51A48"/>
    <w:rsid w:val="00F5406C"/>
    <w:rsid w:val="00F56D0A"/>
    <w:rsid w:val="00FD6516"/>
    <w:rsid w:val="00FE7059"/>
    <w:rsid w:val="00FF1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C52A"/>
  <w15:docId w15:val="{5A3C3034-077C-4C18-AAB1-FE9E3F08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059"/>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0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7059"/>
    <w:rPr>
      <w:rFonts w:ascii="Tahoma" w:eastAsia="Times New Roman" w:hAnsi="Tahoma" w:cs="Tahoma"/>
      <w:sz w:val="16"/>
      <w:szCs w:val="16"/>
    </w:rPr>
  </w:style>
  <w:style w:type="paragraph" w:styleId="a5">
    <w:name w:val="header"/>
    <w:basedOn w:val="a"/>
    <w:link w:val="a6"/>
    <w:uiPriority w:val="99"/>
    <w:semiHidden/>
    <w:unhideWhenUsed/>
    <w:rsid w:val="00FE70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E7059"/>
    <w:rPr>
      <w:rFonts w:ascii="Calibri" w:eastAsia="Times New Roman" w:hAnsi="Calibri" w:cs="Calibri"/>
    </w:rPr>
  </w:style>
  <w:style w:type="paragraph" w:styleId="a7">
    <w:name w:val="footer"/>
    <w:basedOn w:val="a"/>
    <w:link w:val="a8"/>
    <w:uiPriority w:val="99"/>
    <w:unhideWhenUsed/>
    <w:rsid w:val="00FE70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E7059"/>
    <w:rPr>
      <w:rFonts w:ascii="Calibri" w:eastAsia="Times New Roman" w:hAnsi="Calibri" w:cs="Calibri"/>
    </w:rPr>
  </w:style>
  <w:style w:type="paragraph" w:styleId="a9">
    <w:name w:val="List Paragraph"/>
    <w:basedOn w:val="a"/>
    <w:uiPriority w:val="34"/>
    <w:qFormat/>
    <w:rsid w:val="00637A3F"/>
    <w:pPr>
      <w:ind w:left="720"/>
      <w:contextualSpacing/>
    </w:pPr>
    <w:rPr>
      <w:rFonts w:asciiTheme="minorHAnsi" w:eastAsiaTheme="minorHAnsi" w:hAnsiTheme="minorHAnsi" w:cstheme="minorBidi"/>
    </w:rPr>
  </w:style>
  <w:style w:type="character" w:styleId="aa">
    <w:name w:val="annotation reference"/>
    <w:basedOn w:val="a0"/>
    <w:uiPriority w:val="99"/>
    <w:semiHidden/>
    <w:unhideWhenUsed/>
    <w:rsid w:val="003C3B6B"/>
    <w:rPr>
      <w:sz w:val="16"/>
      <w:szCs w:val="16"/>
    </w:rPr>
  </w:style>
  <w:style w:type="paragraph" w:styleId="ab">
    <w:name w:val="annotation text"/>
    <w:basedOn w:val="a"/>
    <w:link w:val="ac"/>
    <w:uiPriority w:val="99"/>
    <w:semiHidden/>
    <w:unhideWhenUsed/>
    <w:rsid w:val="003C3B6B"/>
    <w:pPr>
      <w:spacing w:line="240" w:lineRule="auto"/>
    </w:pPr>
    <w:rPr>
      <w:sz w:val="20"/>
      <w:szCs w:val="20"/>
    </w:rPr>
  </w:style>
  <w:style w:type="character" w:customStyle="1" w:styleId="ac">
    <w:name w:val="Текст примечания Знак"/>
    <w:basedOn w:val="a0"/>
    <w:link w:val="ab"/>
    <w:uiPriority w:val="99"/>
    <w:semiHidden/>
    <w:rsid w:val="003C3B6B"/>
    <w:rPr>
      <w:rFonts w:ascii="Calibri" w:eastAsia="Times New Roman" w:hAnsi="Calibri" w:cs="Calibri"/>
      <w:sz w:val="20"/>
      <w:szCs w:val="20"/>
    </w:rPr>
  </w:style>
  <w:style w:type="paragraph" w:styleId="ad">
    <w:name w:val="annotation subject"/>
    <w:basedOn w:val="ab"/>
    <w:next w:val="ab"/>
    <w:link w:val="ae"/>
    <w:uiPriority w:val="99"/>
    <w:semiHidden/>
    <w:unhideWhenUsed/>
    <w:rsid w:val="003C3B6B"/>
    <w:rPr>
      <w:b/>
      <w:bCs/>
    </w:rPr>
  </w:style>
  <w:style w:type="character" w:customStyle="1" w:styleId="ae">
    <w:name w:val="Тема примечания Знак"/>
    <w:basedOn w:val="ac"/>
    <w:link w:val="ad"/>
    <w:uiPriority w:val="99"/>
    <w:semiHidden/>
    <w:rsid w:val="003C3B6B"/>
    <w:rPr>
      <w:rFonts w:ascii="Calibri" w:eastAsia="Times New Roman" w:hAnsi="Calibri" w:cs="Calibri"/>
      <w:b/>
      <w:bCs/>
      <w:sz w:val="20"/>
      <w:szCs w:val="20"/>
    </w:rPr>
  </w:style>
  <w:style w:type="table" w:styleId="af">
    <w:name w:val="Table Grid"/>
    <w:basedOn w:val="a1"/>
    <w:uiPriority w:val="59"/>
    <w:rsid w:val="00A34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7208">
      <w:bodyDiv w:val="1"/>
      <w:marLeft w:val="0"/>
      <w:marRight w:val="0"/>
      <w:marTop w:val="0"/>
      <w:marBottom w:val="0"/>
      <w:divBdr>
        <w:top w:val="none" w:sz="0" w:space="0" w:color="auto"/>
        <w:left w:val="none" w:sz="0" w:space="0" w:color="auto"/>
        <w:bottom w:val="none" w:sz="0" w:space="0" w:color="auto"/>
        <w:right w:val="none" w:sz="0" w:space="0" w:color="auto"/>
      </w:divBdr>
    </w:div>
    <w:div w:id="485973049">
      <w:bodyDiv w:val="1"/>
      <w:marLeft w:val="0"/>
      <w:marRight w:val="0"/>
      <w:marTop w:val="0"/>
      <w:marBottom w:val="0"/>
      <w:divBdr>
        <w:top w:val="none" w:sz="0" w:space="0" w:color="auto"/>
        <w:left w:val="none" w:sz="0" w:space="0" w:color="auto"/>
        <w:bottom w:val="none" w:sz="0" w:space="0" w:color="auto"/>
        <w:right w:val="none" w:sz="0" w:space="0" w:color="auto"/>
      </w:divBdr>
    </w:div>
    <w:div w:id="501438288">
      <w:bodyDiv w:val="1"/>
      <w:marLeft w:val="0"/>
      <w:marRight w:val="0"/>
      <w:marTop w:val="0"/>
      <w:marBottom w:val="0"/>
      <w:divBdr>
        <w:top w:val="none" w:sz="0" w:space="0" w:color="auto"/>
        <w:left w:val="none" w:sz="0" w:space="0" w:color="auto"/>
        <w:bottom w:val="none" w:sz="0" w:space="0" w:color="auto"/>
        <w:right w:val="none" w:sz="0" w:space="0" w:color="auto"/>
      </w:divBdr>
    </w:div>
    <w:div w:id="1592471891">
      <w:bodyDiv w:val="1"/>
      <w:marLeft w:val="0"/>
      <w:marRight w:val="0"/>
      <w:marTop w:val="0"/>
      <w:marBottom w:val="0"/>
      <w:divBdr>
        <w:top w:val="none" w:sz="0" w:space="0" w:color="auto"/>
        <w:left w:val="none" w:sz="0" w:space="0" w:color="auto"/>
        <w:bottom w:val="none" w:sz="0" w:space="0" w:color="auto"/>
        <w:right w:val="none" w:sz="0" w:space="0" w:color="auto"/>
      </w:divBdr>
    </w:div>
    <w:div w:id="1863124947">
      <w:bodyDiv w:val="1"/>
      <w:marLeft w:val="0"/>
      <w:marRight w:val="0"/>
      <w:marTop w:val="0"/>
      <w:marBottom w:val="0"/>
      <w:divBdr>
        <w:top w:val="none" w:sz="0" w:space="0" w:color="auto"/>
        <w:left w:val="none" w:sz="0" w:space="0" w:color="auto"/>
        <w:bottom w:val="none" w:sz="0" w:space="0" w:color="auto"/>
        <w:right w:val="none" w:sz="0" w:space="0" w:color="auto"/>
      </w:divBdr>
    </w:div>
    <w:div w:id="2011985762">
      <w:bodyDiv w:val="1"/>
      <w:marLeft w:val="0"/>
      <w:marRight w:val="0"/>
      <w:marTop w:val="0"/>
      <w:marBottom w:val="0"/>
      <w:divBdr>
        <w:top w:val="none" w:sz="0" w:space="0" w:color="auto"/>
        <w:left w:val="none" w:sz="0" w:space="0" w:color="auto"/>
        <w:bottom w:val="none" w:sz="0" w:space="0" w:color="auto"/>
        <w:right w:val="none" w:sz="0" w:space="0" w:color="auto"/>
      </w:divBdr>
    </w:div>
    <w:div w:id="2022050654">
      <w:bodyDiv w:val="1"/>
      <w:marLeft w:val="0"/>
      <w:marRight w:val="0"/>
      <w:marTop w:val="0"/>
      <w:marBottom w:val="0"/>
      <w:divBdr>
        <w:top w:val="none" w:sz="0" w:space="0" w:color="auto"/>
        <w:left w:val="none" w:sz="0" w:space="0" w:color="auto"/>
        <w:bottom w:val="none" w:sz="0" w:space="0" w:color="auto"/>
        <w:right w:val="none" w:sz="0" w:space="0" w:color="auto"/>
      </w:divBdr>
    </w:div>
    <w:div w:id="205766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4DF68-F705-48DB-AD5B-7EED590C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LKSM</dc:creator>
  <cp:keywords/>
  <dc:description/>
  <cp:lastModifiedBy>Batkovich ANdrey</cp:lastModifiedBy>
  <cp:revision>2</cp:revision>
  <cp:lastPrinted>2019-06-03T04:39:00Z</cp:lastPrinted>
  <dcterms:created xsi:type="dcterms:W3CDTF">2019-06-03T04:40:00Z</dcterms:created>
  <dcterms:modified xsi:type="dcterms:W3CDTF">2019-06-03T04:40:00Z</dcterms:modified>
</cp:coreProperties>
</file>