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15" w:rsidRDefault="001010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1015" w:rsidRDefault="001010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10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015" w:rsidRDefault="00101015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015" w:rsidRDefault="00101015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101015" w:rsidRDefault="001010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015" w:rsidRDefault="00101015">
      <w:pPr>
        <w:pStyle w:val="ConsPlusNormal"/>
        <w:jc w:val="both"/>
      </w:pPr>
    </w:p>
    <w:p w:rsidR="00101015" w:rsidRDefault="00101015">
      <w:pPr>
        <w:pStyle w:val="ConsPlusTitle"/>
        <w:jc w:val="center"/>
      </w:pPr>
      <w:r>
        <w:t>УКАЗ</w:t>
      </w:r>
    </w:p>
    <w:p w:rsidR="00101015" w:rsidRDefault="00101015">
      <w:pPr>
        <w:pStyle w:val="ConsPlusTitle"/>
        <w:jc w:val="center"/>
      </w:pPr>
    </w:p>
    <w:p w:rsidR="00101015" w:rsidRDefault="00101015">
      <w:pPr>
        <w:pStyle w:val="ConsPlusTitle"/>
        <w:jc w:val="center"/>
      </w:pPr>
      <w:r>
        <w:t>ГУБЕРНАТОРА СВЕРДЛОВСКОЙ ОБЛАСТИ</w:t>
      </w:r>
    </w:p>
    <w:p w:rsidR="00101015" w:rsidRDefault="00101015">
      <w:pPr>
        <w:pStyle w:val="ConsPlusTitle"/>
        <w:jc w:val="center"/>
      </w:pPr>
    </w:p>
    <w:p w:rsidR="00101015" w:rsidRDefault="00101015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101015" w:rsidRDefault="00101015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101015" w:rsidRDefault="00101015">
      <w:pPr>
        <w:pStyle w:val="ConsPlusTitle"/>
        <w:jc w:val="center"/>
      </w:pPr>
      <w:r>
        <w:t>И МУНИЦИПАЛЬНЫХ НОРМАТИВНЫХ ПРАВОВЫХ АКТОВ В ЦЕЛЯХ</w:t>
      </w:r>
    </w:p>
    <w:p w:rsidR="00101015" w:rsidRDefault="00101015">
      <w:pPr>
        <w:pStyle w:val="ConsPlusTitle"/>
        <w:jc w:val="center"/>
      </w:pPr>
      <w:r>
        <w:t>ИХ ОБЩЕСТВЕННОГО ОБСУЖДЕНИЯ И ПРОВЕДЕНИЯ</w:t>
      </w:r>
    </w:p>
    <w:p w:rsidR="00101015" w:rsidRDefault="00101015">
      <w:pPr>
        <w:pStyle w:val="ConsPlusTitle"/>
        <w:jc w:val="center"/>
      </w:pPr>
      <w:r>
        <w:t>НЕЗАВИСИМОЙ АНТИКОРРУПЦИОННОЙ ЭКСПЕРТИЗЫ</w:t>
      </w:r>
    </w:p>
    <w:p w:rsidR="00101015" w:rsidRDefault="00101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0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015" w:rsidRDefault="00101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015" w:rsidRDefault="00101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015" w:rsidRDefault="00101015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Список изменяющих документов</w:t>
            </w:r>
          </w:p>
          <w:p w:rsidR="00101015" w:rsidRDefault="00101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06.04.2020 </w:t>
            </w:r>
            <w:hyperlink r:id="rId5">
              <w:r>
                <w:rPr>
                  <w:color w:val="0000FF"/>
                </w:rPr>
                <w:t>N 161-УГ</w:t>
              </w:r>
            </w:hyperlink>
            <w:r>
              <w:rPr>
                <w:color w:val="392C69"/>
              </w:rPr>
              <w:t>,</w:t>
            </w:r>
          </w:p>
          <w:p w:rsidR="00101015" w:rsidRDefault="00101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7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015" w:rsidRDefault="00101015">
            <w:pPr>
              <w:pStyle w:val="ConsPlusNormal"/>
            </w:pPr>
          </w:p>
        </w:tc>
      </w:tr>
    </w:tbl>
    <w:p w:rsidR="00101015" w:rsidRDefault="00101015">
      <w:pPr>
        <w:pStyle w:val="ConsPlusNormal"/>
        <w:jc w:val="both"/>
      </w:pPr>
    </w:p>
    <w:p w:rsidR="00101015" w:rsidRDefault="00101015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101015" w:rsidRDefault="00101015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9">
        <w:r>
          <w:rPr>
            <w:color w:val="0000FF"/>
          </w:rPr>
          <w:t>N 161-УГ</w:t>
        </w:r>
      </w:hyperlink>
      <w:r>
        <w:t xml:space="preserve">, от 03.11.2023 </w:t>
      </w:r>
      <w:hyperlink r:id="rId10">
        <w:r>
          <w:rPr>
            <w:color w:val="0000FF"/>
          </w:rPr>
          <w:t>N 510-УГ</w:t>
        </w:r>
      </w:hyperlink>
      <w:r>
        <w:t>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2. Министерству цифрового развития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101015" w:rsidRDefault="00101015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1">
        <w:r>
          <w:rPr>
            <w:color w:val="0000FF"/>
          </w:rPr>
          <w:t>N 161-УГ</w:t>
        </w:r>
      </w:hyperlink>
      <w:r>
        <w:t xml:space="preserve">, от 03.11.2023 </w:t>
      </w:r>
      <w:hyperlink r:id="rId12">
        <w:r>
          <w:rPr>
            <w:color w:val="0000FF"/>
          </w:rPr>
          <w:t>N 510-УГ</w:t>
        </w:r>
      </w:hyperlink>
      <w:r>
        <w:t>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</w:t>
      </w:r>
      <w:r>
        <w:lastRenderedPageBreak/>
        <w:t>антикоррупционной экспертизы;</w:t>
      </w:r>
    </w:p>
    <w:p w:rsidR="00101015" w:rsidRDefault="001010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101015" w:rsidRDefault="00101015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4">
        <w:r>
          <w:rPr>
            <w:color w:val="0000FF"/>
          </w:rPr>
          <w:t>N 161-УГ</w:t>
        </w:r>
      </w:hyperlink>
      <w:r>
        <w:t xml:space="preserve">, от 20.03.2023 </w:t>
      </w:r>
      <w:hyperlink r:id="rId15">
        <w:r>
          <w:rPr>
            <w:color w:val="0000FF"/>
          </w:rPr>
          <w:t>N 120-УГ</w:t>
        </w:r>
      </w:hyperlink>
      <w:r>
        <w:t>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101015" w:rsidRDefault="0010101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101015" w:rsidRDefault="00101015">
      <w:pPr>
        <w:pStyle w:val="ConsPlusNormal"/>
        <w:jc w:val="both"/>
      </w:pPr>
      <w:r>
        <w:t xml:space="preserve">(п. 4-1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161-УГ;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5. Департаменту противодействия коррупции Свердловской области организовать поддержание раздела "Независимая антикоррупционная экспертиза" в актуальном состоянии.</w:t>
      </w:r>
    </w:p>
    <w:p w:rsidR="00101015" w:rsidRDefault="00101015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9">
        <w:r>
          <w:rPr>
            <w:color w:val="0000FF"/>
          </w:rPr>
          <w:t>N 161-УГ</w:t>
        </w:r>
      </w:hyperlink>
      <w:r>
        <w:t xml:space="preserve">, от 20.03.2023 </w:t>
      </w:r>
      <w:hyperlink r:id="rId20">
        <w:r>
          <w:rPr>
            <w:color w:val="0000FF"/>
          </w:rPr>
          <w:t>N 120-УГ</w:t>
        </w:r>
      </w:hyperlink>
      <w:r>
        <w:t>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оставляю за собой.</w:t>
      </w:r>
    </w:p>
    <w:p w:rsidR="00101015" w:rsidRDefault="0010101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101015" w:rsidRDefault="00101015">
      <w:pPr>
        <w:pStyle w:val="ConsPlusNormal"/>
        <w:spacing w:before="22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101015" w:rsidRDefault="00101015">
      <w:pPr>
        <w:pStyle w:val="ConsPlusNormal"/>
        <w:jc w:val="both"/>
      </w:pPr>
    </w:p>
    <w:p w:rsidR="00101015" w:rsidRDefault="00101015">
      <w:pPr>
        <w:pStyle w:val="ConsPlusNormal"/>
        <w:jc w:val="right"/>
      </w:pPr>
      <w:r>
        <w:t>Губернатор</w:t>
      </w:r>
    </w:p>
    <w:p w:rsidR="00101015" w:rsidRDefault="00101015">
      <w:pPr>
        <w:pStyle w:val="ConsPlusNormal"/>
        <w:jc w:val="right"/>
      </w:pPr>
      <w:r>
        <w:t>Свердловской области</w:t>
      </w:r>
    </w:p>
    <w:p w:rsidR="00101015" w:rsidRDefault="00101015">
      <w:pPr>
        <w:pStyle w:val="ConsPlusNormal"/>
        <w:jc w:val="right"/>
      </w:pPr>
      <w:r>
        <w:t>Е.В.КУЙВАШЕВ</w:t>
      </w:r>
    </w:p>
    <w:p w:rsidR="00101015" w:rsidRDefault="00101015">
      <w:pPr>
        <w:pStyle w:val="ConsPlusNormal"/>
      </w:pPr>
      <w:r>
        <w:t>г. Екатеринбург</w:t>
      </w:r>
    </w:p>
    <w:p w:rsidR="00101015" w:rsidRDefault="00101015">
      <w:pPr>
        <w:pStyle w:val="ConsPlusNormal"/>
        <w:spacing w:before="220"/>
      </w:pPr>
      <w:r>
        <w:t>19 августа 2016 года</w:t>
      </w:r>
    </w:p>
    <w:p w:rsidR="00101015" w:rsidRDefault="00101015">
      <w:pPr>
        <w:pStyle w:val="ConsPlusNormal"/>
        <w:spacing w:before="220"/>
      </w:pPr>
      <w:r>
        <w:t>N 480-УГ</w:t>
      </w:r>
    </w:p>
    <w:p w:rsidR="00101015" w:rsidRDefault="00101015">
      <w:pPr>
        <w:pStyle w:val="ConsPlusNormal"/>
        <w:jc w:val="both"/>
      </w:pPr>
    </w:p>
    <w:p w:rsidR="00101015" w:rsidRDefault="00101015">
      <w:pPr>
        <w:pStyle w:val="ConsPlusNormal"/>
        <w:jc w:val="both"/>
      </w:pPr>
    </w:p>
    <w:p w:rsidR="00101015" w:rsidRDefault="001010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C05" w:rsidRDefault="006A4C05"/>
    <w:sectPr w:rsidR="006A4C05" w:rsidSect="002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15"/>
    <w:rsid w:val="00101015"/>
    <w:rsid w:val="006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E503-6086-4405-A280-0C6EEB5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1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10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6138&amp;dst=100139" TargetMode="External"/><Relationship Id="rId13" Type="http://schemas.openxmlformats.org/officeDocument/2006/relationships/hyperlink" Target="https://login.consultant.ru/link/?req=doc&amp;base=RLAW071&amp;n=273497&amp;dst=100013" TargetMode="External"/><Relationship Id="rId18" Type="http://schemas.openxmlformats.org/officeDocument/2006/relationships/hyperlink" Target="https://login.consultant.ru/link/?req=doc&amp;base=RLAW071&amp;n=348196&amp;dst=100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273497&amp;dst=100023" TargetMode="External"/><Relationship Id="rId7" Type="http://schemas.openxmlformats.org/officeDocument/2006/relationships/hyperlink" Target="https://login.consultant.ru/link/?req=doc&amp;base=RLAW071&amp;n=363259&amp;dst=100023" TargetMode="External"/><Relationship Id="rId12" Type="http://schemas.openxmlformats.org/officeDocument/2006/relationships/hyperlink" Target="https://login.consultant.ru/link/?req=doc&amp;base=RLAW071&amp;n=363259&amp;dst=100025" TargetMode="External"/><Relationship Id="rId17" Type="http://schemas.openxmlformats.org/officeDocument/2006/relationships/hyperlink" Target="https://login.consultant.ru/link/?req=doc&amp;base=RLAW071&amp;n=273497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73497&amp;dst=100016" TargetMode="External"/><Relationship Id="rId20" Type="http://schemas.openxmlformats.org/officeDocument/2006/relationships/hyperlink" Target="https://login.consultant.ru/link/?req=doc&amp;base=RLAW071&amp;n=348196&amp;dst=100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8196&amp;dst=100034" TargetMode="External"/><Relationship Id="rId11" Type="http://schemas.openxmlformats.org/officeDocument/2006/relationships/hyperlink" Target="https://login.consultant.ru/link/?req=doc&amp;base=RLAW071&amp;n=273497&amp;dst=100011" TargetMode="External"/><Relationship Id="rId5" Type="http://schemas.openxmlformats.org/officeDocument/2006/relationships/hyperlink" Target="https://login.consultant.ru/link/?req=doc&amp;base=RLAW071&amp;n=273497&amp;dst=100007" TargetMode="External"/><Relationship Id="rId15" Type="http://schemas.openxmlformats.org/officeDocument/2006/relationships/hyperlink" Target="https://login.consultant.ru/link/?req=doc&amp;base=RLAW071&amp;n=348196&amp;dst=1000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63259&amp;dst=100024" TargetMode="External"/><Relationship Id="rId19" Type="http://schemas.openxmlformats.org/officeDocument/2006/relationships/hyperlink" Target="https://login.consultant.ru/link/?req=doc&amp;base=RLAW071&amp;n=273497&amp;dst=1000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273497&amp;dst=100010" TargetMode="External"/><Relationship Id="rId14" Type="http://schemas.openxmlformats.org/officeDocument/2006/relationships/hyperlink" Target="https://login.consultant.ru/link/?req=doc&amp;base=RLAW071&amp;n=273497&amp;dst=100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Евгений Анатольевич</dc:creator>
  <cp:keywords/>
  <dc:description/>
  <cp:lastModifiedBy>Никитенко Евгений Анатольевич</cp:lastModifiedBy>
  <cp:revision>1</cp:revision>
  <dcterms:created xsi:type="dcterms:W3CDTF">2023-12-11T06:44:00Z</dcterms:created>
  <dcterms:modified xsi:type="dcterms:W3CDTF">2023-12-11T06:44:00Z</dcterms:modified>
</cp:coreProperties>
</file>