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2"/>
        <w:gridCol w:w="4673"/>
      </w:tblGrid>
      <w:tr w:rsidR="00554B7F" w14:paraId="4EE4C219" w14:textId="77777777" w:rsidTr="00554B7F">
        <w:tc>
          <w:tcPr>
            <w:tcW w:w="4672" w:type="dxa"/>
          </w:tcPr>
          <w:p w14:paraId="5148FC0D" w14:textId="77777777" w:rsidR="00554B7F" w:rsidRDefault="00554B7F" w:rsidP="00BD5AF1">
            <w:pPr>
              <w:widowControl w:val="0"/>
              <w:ind w:firstLine="0"/>
            </w:pPr>
          </w:p>
        </w:tc>
        <w:tc>
          <w:tcPr>
            <w:tcW w:w="4673" w:type="dxa"/>
          </w:tcPr>
          <w:p w14:paraId="77FA6EAA" w14:textId="77777777" w:rsidR="00554B7F" w:rsidRDefault="00554B7F" w:rsidP="00BD5AF1">
            <w:pPr>
              <w:widowControl w:val="0"/>
              <w:ind w:firstLine="0"/>
            </w:pPr>
            <w:r>
              <w:t>Приложение к Постановлению</w:t>
            </w:r>
          </w:p>
          <w:p w14:paraId="5D7457D5" w14:textId="77777777" w:rsidR="00554B7F" w:rsidRDefault="00554B7F" w:rsidP="00BD5AF1">
            <w:pPr>
              <w:widowControl w:val="0"/>
              <w:ind w:firstLine="0"/>
            </w:pPr>
            <w:r>
              <w:t>Администрации города Екатеринбурга</w:t>
            </w:r>
          </w:p>
          <w:p w14:paraId="535A6BC2" w14:textId="690AF387" w:rsidR="00554B7F" w:rsidRDefault="00554B7F" w:rsidP="004D07EF">
            <w:pPr>
              <w:widowControl w:val="0"/>
              <w:ind w:firstLine="0"/>
            </w:pPr>
            <w:r>
              <w:t xml:space="preserve">от </w:t>
            </w:r>
            <w:r w:rsidR="004D07EF">
              <w:t xml:space="preserve">    15.03.2017    №    344</w:t>
            </w:r>
            <w:bookmarkStart w:id="0" w:name="_GoBack"/>
            <w:bookmarkEnd w:id="0"/>
          </w:p>
        </w:tc>
      </w:tr>
    </w:tbl>
    <w:p w14:paraId="38F72401" w14:textId="77777777" w:rsidR="00B53BFB" w:rsidRDefault="00B53BFB" w:rsidP="00BD5AF1">
      <w:pPr>
        <w:widowControl w:val="0"/>
        <w:ind w:firstLine="0"/>
      </w:pPr>
    </w:p>
    <w:p w14:paraId="7C2D1BEB" w14:textId="77777777" w:rsidR="00554B7F" w:rsidRDefault="00554B7F" w:rsidP="00BD5AF1">
      <w:pPr>
        <w:widowControl w:val="0"/>
        <w:ind w:firstLine="0"/>
      </w:pPr>
    </w:p>
    <w:p w14:paraId="6994F33D" w14:textId="77777777" w:rsidR="00554B7F" w:rsidRDefault="00554B7F" w:rsidP="009808AC">
      <w:pPr>
        <w:widowControl w:val="0"/>
        <w:ind w:firstLine="0"/>
        <w:jc w:val="center"/>
      </w:pPr>
      <w:r>
        <w:t>ПРОЕКТ РЕШЕНИЯ</w:t>
      </w:r>
    </w:p>
    <w:p w14:paraId="12446885" w14:textId="35BA2AB9" w:rsidR="00554B7F" w:rsidRDefault="00554B7F" w:rsidP="00BD5AF1">
      <w:pPr>
        <w:widowControl w:val="0"/>
        <w:ind w:firstLine="0"/>
      </w:pPr>
    </w:p>
    <w:p w14:paraId="4205DE43" w14:textId="77777777" w:rsidR="00D96C2C" w:rsidRDefault="00D96C2C" w:rsidP="00BD5AF1">
      <w:pPr>
        <w:widowControl w:val="0"/>
        <w:ind w:firstLine="0"/>
      </w:pPr>
    </w:p>
    <w:p w14:paraId="656A655F" w14:textId="77777777" w:rsidR="009808AC" w:rsidRDefault="00554B7F" w:rsidP="009808AC">
      <w:pPr>
        <w:widowControl w:val="0"/>
        <w:ind w:firstLine="0"/>
        <w:jc w:val="center"/>
      </w:pPr>
      <w:r>
        <w:t>О внесении изменений в Решение Екатеринбургской городской Думы</w:t>
      </w:r>
    </w:p>
    <w:p w14:paraId="3DBFCA0C" w14:textId="77777777" w:rsidR="009808AC" w:rsidRDefault="00554B7F" w:rsidP="009808AC">
      <w:pPr>
        <w:widowControl w:val="0"/>
        <w:ind w:firstLine="0"/>
        <w:jc w:val="center"/>
      </w:pPr>
      <w:r>
        <w:t xml:space="preserve">от 22.04.2008 № 30/58 «Об утверждении Положения </w:t>
      </w:r>
    </w:p>
    <w:p w14:paraId="01B714B7" w14:textId="77777777" w:rsidR="00554B7F" w:rsidRDefault="00554B7F" w:rsidP="009808AC">
      <w:pPr>
        <w:widowControl w:val="0"/>
        <w:ind w:firstLine="0"/>
        <w:jc w:val="center"/>
      </w:pPr>
      <w:r>
        <w:t>«О концессионных соглашениях, объектом которых является имущество муниципального образования «город Екатеринбург»</w:t>
      </w:r>
    </w:p>
    <w:p w14:paraId="67A2689A" w14:textId="77777777" w:rsidR="00554B7F" w:rsidRDefault="00554B7F" w:rsidP="00BD5AF1">
      <w:pPr>
        <w:widowControl w:val="0"/>
        <w:ind w:firstLine="0"/>
      </w:pPr>
    </w:p>
    <w:p w14:paraId="5C93B7A9" w14:textId="77777777" w:rsidR="00554B7F" w:rsidRDefault="00554B7F" w:rsidP="00BD5AF1">
      <w:pPr>
        <w:widowControl w:val="0"/>
        <w:ind w:firstLine="0"/>
      </w:pPr>
    </w:p>
    <w:p w14:paraId="29F9A576" w14:textId="77777777" w:rsidR="00554B7F" w:rsidRDefault="00554B7F" w:rsidP="00BD5AF1">
      <w:pPr>
        <w:widowControl w:val="0"/>
      </w:pPr>
      <w:r>
        <w:t xml:space="preserve">Рассмотрев Постановление Администрации города Екатеринбурга </w:t>
      </w:r>
      <w:r w:rsidR="009808AC">
        <w:br/>
      </w:r>
      <w:r>
        <w:t>от _____________ № ________ «О внесении на рассмотрение в Екатеринбургскую городскую Думу проекта решения Екатеринбургской городской Думы «</w:t>
      </w:r>
      <w:r w:rsidRPr="00554B7F">
        <w:t>О внесении изменений в Решение Екатеринбургской городской Думы от 22.04.2008 № 30/58 «Об утверждении Положения «О концессионных соглашениях, объектом которых является имущество муниципального образования «город Екатеринбург</w:t>
      </w:r>
      <w:r>
        <w:t xml:space="preserve">», </w:t>
      </w:r>
      <w:r w:rsidRPr="00554B7F">
        <w:rPr>
          <w:b/>
        </w:rPr>
        <w:t>Екатеринбургская городская Дума</w:t>
      </w:r>
    </w:p>
    <w:p w14:paraId="694D7C40" w14:textId="77777777" w:rsidR="00554B7F" w:rsidRDefault="00554B7F" w:rsidP="00BD5AF1">
      <w:pPr>
        <w:widowControl w:val="0"/>
        <w:ind w:firstLine="0"/>
      </w:pPr>
    </w:p>
    <w:p w14:paraId="5CA4A207" w14:textId="77777777" w:rsidR="00554B7F" w:rsidRPr="00BD5AF1" w:rsidRDefault="00554B7F" w:rsidP="00BD5AF1">
      <w:pPr>
        <w:widowControl w:val="0"/>
        <w:ind w:firstLine="0"/>
        <w:jc w:val="center"/>
        <w:rPr>
          <w:b/>
        </w:rPr>
      </w:pPr>
      <w:r w:rsidRPr="00BD5AF1">
        <w:rPr>
          <w:b/>
        </w:rPr>
        <w:t>РЕШИЛА:</w:t>
      </w:r>
    </w:p>
    <w:p w14:paraId="32E8CD45" w14:textId="77777777" w:rsidR="00554B7F" w:rsidRDefault="00554B7F" w:rsidP="00BD5AF1">
      <w:pPr>
        <w:widowControl w:val="0"/>
        <w:ind w:firstLine="0"/>
      </w:pPr>
    </w:p>
    <w:p w14:paraId="2817AB08" w14:textId="745C5219" w:rsidR="00554B7F" w:rsidRDefault="00554B7F" w:rsidP="00BD5AF1">
      <w:pPr>
        <w:widowControl w:val="0"/>
      </w:pPr>
      <w:r>
        <w:t xml:space="preserve">1. Внести в Решение Екатеринбургской городской Думы от 22.04.2008 </w:t>
      </w:r>
      <w:r w:rsidR="00855B1E">
        <w:br/>
      </w:r>
      <w:r>
        <w:t>№ 30/58 «</w:t>
      </w:r>
      <w:r w:rsidRPr="00554B7F">
        <w:t>О концессионных соглашениях, объектом которых является имущество муниципального образования «город Екатеринбург</w:t>
      </w:r>
      <w:r>
        <w:t>» (в редакции Решения Екатеринбургской городской Думы от 24.05.2016 № 30/58) (далее – Решение) следующие изменения:</w:t>
      </w:r>
    </w:p>
    <w:p w14:paraId="2F091904" w14:textId="0DB57F2C" w:rsidR="00554B7F" w:rsidRDefault="00554B7F" w:rsidP="00BD5AF1">
      <w:pPr>
        <w:widowControl w:val="0"/>
      </w:pPr>
      <w:r>
        <w:t>1) в пункте 3 Приложения 1 «Положение «О концессионных соглашениях, объектом которых является имущество муниципального образования «город Екатеринбург»</w:t>
      </w:r>
      <w:r w:rsidR="00245998">
        <w:t xml:space="preserve"> к Решению</w:t>
      </w:r>
      <w:r>
        <w:t xml:space="preserve"> (далее – П</w:t>
      </w:r>
      <w:r w:rsidR="00B13689">
        <w:t>ри</w:t>
      </w:r>
      <w:r>
        <w:t>ложение):</w:t>
      </w:r>
    </w:p>
    <w:p w14:paraId="0B117065" w14:textId="77777777" w:rsidR="00554B7F" w:rsidRDefault="00554B7F" w:rsidP="00BD5AF1">
      <w:pPr>
        <w:widowControl w:val="0"/>
      </w:pPr>
      <w:r>
        <w:t>после части первой дополнить частями следующего содержания:</w:t>
      </w:r>
    </w:p>
    <w:p w14:paraId="3711802C" w14:textId="317905AE" w:rsidR="00554B7F" w:rsidRPr="00BD5AF1" w:rsidRDefault="00554B7F" w:rsidP="00BD5AF1">
      <w:pPr>
        <w:widowControl w:val="0"/>
      </w:pPr>
      <w:r>
        <w:t>«</w:t>
      </w:r>
      <w:r w:rsidRPr="00BD5AF1">
        <w:t xml:space="preserve">В соответствии со статьей 40 Федерального закона от 21.07.2005 </w:t>
      </w:r>
      <w:r w:rsidR="00855B1E">
        <w:br/>
      </w:r>
      <w:r w:rsidRPr="00BD5AF1">
        <w:t xml:space="preserve">№ 115-ФЗ «О концессионных соглашениях» </w:t>
      </w:r>
      <w:r w:rsidR="001E149F">
        <w:t>в качестве</w:t>
      </w:r>
      <w:r w:rsidR="001E149F" w:rsidRPr="00BD5AF1">
        <w:t xml:space="preserve"> самостоятельной сторон</w:t>
      </w:r>
      <w:r w:rsidR="001E149F">
        <w:t>ы</w:t>
      </w:r>
      <w:r w:rsidR="001E149F" w:rsidRPr="00BD5AF1">
        <w:t xml:space="preserve"> концессионного соглашения</w:t>
      </w:r>
      <w:r w:rsidRPr="00BD5AF1">
        <w:t>, объектом которого являются объекты теплоснабжения, централизованные системы горячего водоснабжения, холодного водоснабжения и (или) водоотведения, отдельные объекты таких систем,</w:t>
      </w:r>
      <w:r w:rsidR="00245998">
        <w:t xml:space="preserve"> участвует</w:t>
      </w:r>
      <w:r w:rsidRPr="00BD5AF1">
        <w:t xml:space="preserve"> Свердловская область в лице высшего должностного лица (руководителя высшего исполнительного органа государственной власти Свердловской области).</w:t>
      </w:r>
    </w:p>
    <w:p w14:paraId="356EFBA4" w14:textId="415294EA" w:rsidR="008E5249" w:rsidRDefault="00554B7F" w:rsidP="00BD5AF1">
      <w:pPr>
        <w:widowControl w:val="0"/>
      </w:pPr>
      <w:r w:rsidRPr="00BD5AF1">
        <w:t xml:space="preserve">В случае, предусмотренном статьей 40 Федерального закона </w:t>
      </w:r>
      <w:r w:rsidRPr="00BD5AF1">
        <w:br/>
        <w:t>от 21.07.2005 № 115-ФЗ «О концессионных соглашениях»</w:t>
      </w:r>
      <w:r w:rsidR="00245998">
        <w:t>,</w:t>
      </w:r>
      <w:r w:rsidRPr="00BD5AF1">
        <w:t xml:space="preserve"> Администрация города Екатеринбурга обращается к руководителю высшего исполнительного </w:t>
      </w:r>
      <w:r w:rsidRPr="00BD5AF1">
        <w:lastRenderedPageBreak/>
        <w:t xml:space="preserve">органа государственной власти Свердловской области </w:t>
      </w:r>
      <w:r w:rsidR="00245998">
        <w:t>в целях</w:t>
      </w:r>
      <w:r w:rsidRPr="00BD5AF1">
        <w:t xml:space="preserve"> заключени</w:t>
      </w:r>
      <w:r w:rsidR="00245998">
        <w:t>я</w:t>
      </w:r>
      <w:r w:rsidRPr="00BD5AF1">
        <w:t xml:space="preserve"> концессионного соглашения.</w:t>
      </w:r>
    </w:p>
    <w:p w14:paraId="7DB88C61" w14:textId="77777777" w:rsidR="00554B7F" w:rsidRDefault="008E5249" w:rsidP="00BD5AF1">
      <w:pPr>
        <w:widowControl w:val="0"/>
      </w:pPr>
      <w:r w:rsidRPr="008E5249">
        <w:t>Концессионерами по таким концессионным соглашениям не могут являться иностранное юридическое лицо (в том числе посредством заключения договора доверительного управления имуществом в соответствии с Гражданским кодексом Российской Федерации), организация и другое корпоративное образование, обладающие гражданской правоспособностью, созданные в соответствии с законодательством иностранного государства, не имеющие аккредитованных филиала, представительства на территории Российской Федерации, либо два и более юридических лица, которые действуют по договору простого товарищества (договору о совместной деятельности) и в числе которых имеются указанные иностранные юридические лица.</w:t>
      </w:r>
      <w:r w:rsidR="00554B7F">
        <w:t>»</w:t>
      </w:r>
      <w:r w:rsidR="00BD5AF1">
        <w:t>,</w:t>
      </w:r>
    </w:p>
    <w:p w14:paraId="2BEE6238" w14:textId="77777777" w:rsidR="00BD5AF1" w:rsidRDefault="00BD5AF1" w:rsidP="00BD5AF1">
      <w:pPr>
        <w:widowControl w:val="0"/>
      </w:pPr>
      <w:r>
        <w:t>в части второй действующей редакции слова «в пунктах 1, 11 части 1 статьи 4» заменить словами «</w:t>
      </w:r>
      <w:r w:rsidRPr="00BD5AF1">
        <w:t>в пунктах 1, 11 и 17 – 20 части 1 статьи 4</w:t>
      </w:r>
      <w:r>
        <w:t>»;</w:t>
      </w:r>
    </w:p>
    <w:p w14:paraId="733AD748" w14:textId="77777777" w:rsidR="00BD5AF1" w:rsidRDefault="00BD5AF1" w:rsidP="00BD5AF1">
      <w:pPr>
        <w:widowControl w:val="0"/>
      </w:pPr>
      <w:r>
        <w:t>2) в пункте 4 Приложения:</w:t>
      </w:r>
    </w:p>
    <w:p w14:paraId="3361D64D" w14:textId="77777777" w:rsidR="00BD5AF1" w:rsidRDefault="00BD5AF1" w:rsidP="00BD5AF1">
      <w:pPr>
        <w:widowControl w:val="0"/>
      </w:pPr>
      <w:r>
        <w:t>дополнить подпунктами 1-2, 1-3</w:t>
      </w:r>
      <w:r w:rsidR="00BF6509">
        <w:t>, 1-4</w:t>
      </w:r>
      <w:r>
        <w:t xml:space="preserve"> следующего содержания:</w:t>
      </w:r>
    </w:p>
    <w:p w14:paraId="4B67063D" w14:textId="77777777" w:rsidR="00BD5AF1" w:rsidRDefault="00BD5AF1" w:rsidP="00BD5AF1">
      <w:pPr>
        <w:widowControl w:val="0"/>
      </w:pPr>
      <w:r>
        <w:t>«1-2) обеспечивает проведение технического обследования объектов теплоснабжения, централизованных систем горячего водоснабжения, холодного водоснабжения, водоотведения, отдельных объектов таких систем, передаваемых по концессионным соглашениям, а в случаях, предусмотренных Федеральным законом от 21.07.1997 № 116-ФЗ «О промышленной безопасности опасных производственных объектов», – экспертизу промышленной безопасности таких объектов;</w:t>
      </w:r>
    </w:p>
    <w:p w14:paraId="4A6729D3" w14:textId="77777777" w:rsidR="00BF6509" w:rsidRDefault="00BD5AF1" w:rsidP="00BD5AF1">
      <w:pPr>
        <w:widowControl w:val="0"/>
      </w:pPr>
      <w:r>
        <w:t>1-3) обеспечивает опубликование в Едином федеральном реестре юридически значимых сведений о фактах деятельности юридических лиц, индивидуальных предпринимателей и иных субъектов экономической деятельности перечня незарегистрированного недвижимого имущества, планируемого к передаче по концессионному соглашению</w:t>
      </w:r>
      <w:r w:rsidR="00BE3AA6">
        <w:t>,</w:t>
      </w:r>
      <w:r>
        <w:t xml:space="preserve"> в срок, определенный Федеральным законом от 21.07.2005 № 115-ФЗ «О концессионных соглашениях»;</w:t>
      </w:r>
    </w:p>
    <w:p w14:paraId="72BC716B" w14:textId="77777777" w:rsidR="00BD5AF1" w:rsidRPr="00855B1E" w:rsidRDefault="00BF6509" w:rsidP="00BD5AF1">
      <w:pPr>
        <w:widowControl w:val="0"/>
      </w:pPr>
      <w:r w:rsidRPr="00855B1E">
        <w:t>1-4) обеспечивает проведение инвентаризации и оценки муниципального имущества, подлежащего передаче концессионеру в соответствии с концессионным соглашением, а также имущества, принадлежащего концеденту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соглашением;</w:t>
      </w:r>
      <w:r w:rsidR="00BD5AF1" w:rsidRPr="00855B1E">
        <w:t>»,</w:t>
      </w:r>
    </w:p>
    <w:p w14:paraId="42581A0B" w14:textId="77777777" w:rsidR="00BD5AF1" w:rsidRPr="00855B1E" w:rsidRDefault="00BD5AF1" w:rsidP="00BD5AF1">
      <w:pPr>
        <w:widowControl w:val="0"/>
      </w:pPr>
      <w:r w:rsidRPr="00855B1E">
        <w:t>подпункт 2-1 изложить в следующей редакции:</w:t>
      </w:r>
    </w:p>
    <w:p w14:paraId="48EC01B8" w14:textId="76607A54" w:rsidR="00BD5AF1" w:rsidRPr="00855B1E" w:rsidRDefault="00BD5AF1" w:rsidP="00BD5AF1">
      <w:pPr>
        <w:widowControl w:val="0"/>
      </w:pPr>
      <w:r w:rsidRPr="00855B1E">
        <w:t>«2-1) предоставляет по запросу лица, выступающего с инициативой заключения концессионного соглашения в отношении объектов теплоснабжения, централизованных систем горячего водоснабжения, холодного водоснабжения или водоотведения, отдельных объектов таких систем</w:t>
      </w:r>
      <w:r w:rsidR="00245998">
        <w:t>,</w:t>
      </w:r>
      <w:r w:rsidRPr="00855B1E">
        <w:t xml:space="preserve"> документы и материалы, перечисленные в пунктах 1, 4 – 8, 10 – 14 части 1 </w:t>
      </w:r>
      <w:r w:rsidR="00245998">
        <w:br/>
      </w:r>
      <w:r w:rsidRPr="00855B1E">
        <w:t>статьи 4</w:t>
      </w:r>
      <w:r w:rsidR="00B02CEB">
        <w:t>6</w:t>
      </w:r>
      <w:r w:rsidRPr="00855B1E">
        <w:t xml:space="preserve"> Федерального закона от 21.07.2005 № 115-ФЗ «О концессионных соглашениях» (в установленный данным Федеральным законом срок), а также сведения о составе имущества и обеспечивает доступ для ознакомления такого лица со схемой теплоснабжения, схемой водоснабжения и водоотведения</w:t>
      </w:r>
      <w:r w:rsidR="007F2133" w:rsidRPr="00855B1E">
        <w:t xml:space="preserve"> (в части, необходимой для заключения и исполнения концессионного соглашения</w:t>
      </w:r>
      <w:r w:rsidR="004978FC">
        <w:t xml:space="preserve"> и в соответствии с действующим порядком обращения со сведениями, составляющими государственную тайну</w:t>
      </w:r>
      <w:r w:rsidR="007F2133" w:rsidRPr="00855B1E">
        <w:t>)</w:t>
      </w:r>
      <w:r w:rsidRPr="00855B1E">
        <w:t>;»,</w:t>
      </w:r>
    </w:p>
    <w:p w14:paraId="210AD500" w14:textId="77777777" w:rsidR="007F2133" w:rsidRPr="00855B1E" w:rsidRDefault="007F2133" w:rsidP="00BD5AF1">
      <w:pPr>
        <w:widowControl w:val="0"/>
      </w:pPr>
      <w:r w:rsidRPr="00855B1E">
        <w:t xml:space="preserve">дополнить </w:t>
      </w:r>
      <w:r w:rsidR="00BD5AF1" w:rsidRPr="00855B1E">
        <w:t>подпункт</w:t>
      </w:r>
      <w:r w:rsidRPr="00855B1E">
        <w:t>ом</w:t>
      </w:r>
      <w:r w:rsidR="00BD5AF1" w:rsidRPr="00855B1E">
        <w:t xml:space="preserve"> 3</w:t>
      </w:r>
      <w:r w:rsidRPr="00855B1E">
        <w:t>-1</w:t>
      </w:r>
      <w:r w:rsidR="00BD5AF1" w:rsidRPr="00855B1E">
        <w:t xml:space="preserve"> </w:t>
      </w:r>
      <w:r w:rsidRPr="00855B1E">
        <w:t>следующего содержания:</w:t>
      </w:r>
    </w:p>
    <w:p w14:paraId="379A1CB8" w14:textId="6B49A554" w:rsidR="00BD5AF1" w:rsidRPr="00855B1E" w:rsidRDefault="00BD5AF1" w:rsidP="00BD5AF1">
      <w:pPr>
        <w:widowControl w:val="0"/>
      </w:pPr>
      <w:r w:rsidRPr="00855B1E">
        <w:t>«</w:t>
      </w:r>
      <w:r w:rsidR="007F2133" w:rsidRPr="00855B1E">
        <w:t xml:space="preserve">3-1) запрашивает в Управлении жилищного и коммунального хозяйства Администрации города Екатеринбурга задание, формируемое в соответствии с частью 2 статьи 45 Федерального закона от 21.07.2005 № 115-ФЗ </w:t>
      </w:r>
      <w:r w:rsidR="00245998">
        <w:br/>
      </w:r>
      <w:r w:rsidR="007F2133" w:rsidRPr="00855B1E">
        <w:t>«О концессионных соглашениях» (при заключении концессионного соглашения</w:t>
      </w:r>
      <w:r w:rsidR="00245998">
        <w:t>,</w:t>
      </w:r>
      <w:r w:rsidR="007F2133" w:rsidRPr="00855B1E">
        <w:t xml:space="preserve"> объекто</w:t>
      </w:r>
      <w:r w:rsidR="00245998">
        <w:t>м которого являются объекты</w:t>
      </w:r>
      <w:r w:rsidR="007F2133" w:rsidRPr="00855B1E">
        <w:t xml:space="preserve"> теплоснабжения, централизованны</w:t>
      </w:r>
      <w:r w:rsidR="00245998">
        <w:t>е</w:t>
      </w:r>
      <w:r w:rsidR="007F2133" w:rsidRPr="00855B1E">
        <w:t xml:space="preserve"> систем</w:t>
      </w:r>
      <w:r w:rsidR="00245998">
        <w:t>ы</w:t>
      </w:r>
      <w:r w:rsidR="007F2133" w:rsidRPr="00855B1E">
        <w:t xml:space="preserve"> горячего водоснабжения, холодного водоснабжения, водоотведения, отдельны</w:t>
      </w:r>
      <w:r w:rsidR="00245998">
        <w:t>е</w:t>
      </w:r>
      <w:r w:rsidR="007F2133" w:rsidRPr="00855B1E">
        <w:t xml:space="preserve"> объект</w:t>
      </w:r>
      <w:r w:rsidR="00245998">
        <w:t>ы</w:t>
      </w:r>
      <w:r w:rsidR="007F2133" w:rsidRPr="00855B1E">
        <w:t xml:space="preserve"> таких систем);</w:t>
      </w:r>
      <w:r w:rsidRPr="00855B1E">
        <w:t>»,</w:t>
      </w:r>
    </w:p>
    <w:p w14:paraId="2E4C8FC5" w14:textId="77777777" w:rsidR="00BD5AF1" w:rsidRPr="00855B1E" w:rsidRDefault="00BD5AF1" w:rsidP="00BD5AF1">
      <w:pPr>
        <w:widowControl w:val="0"/>
      </w:pPr>
      <w:r w:rsidRPr="00855B1E">
        <w:t>подпункт 4-1 изложить в следующей редакции:</w:t>
      </w:r>
    </w:p>
    <w:p w14:paraId="4A3432A3" w14:textId="5CB84A79" w:rsidR="00BD5AF1" w:rsidRPr="00855B1E" w:rsidRDefault="00BD5AF1" w:rsidP="007F2133">
      <w:pPr>
        <w:widowControl w:val="0"/>
      </w:pPr>
      <w:r w:rsidRPr="00855B1E">
        <w:t>«</w:t>
      </w:r>
      <w:r w:rsidR="007F2133" w:rsidRPr="00855B1E">
        <w:t>4-1) направляет в орган государственной власти Свердловской области, осуществляющий регулирование тарифов, поступающие предложения о заключении концессионн</w:t>
      </w:r>
      <w:r w:rsidR="00245998">
        <w:t>ых</w:t>
      </w:r>
      <w:r w:rsidR="007F2133" w:rsidRPr="00855B1E">
        <w:t xml:space="preserve"> соглашени</w:t>
      </w:r>
      <w:r w:rsidR="00245998">
        <w:t>й, объектами которых являются</w:t>
      </w:r>
      <w:r w:rsidR="007F2133" w:rsidRPr="00855B1E">
        <w:t xml:space="preserve"> объект</w:t>
      </w:r>
      <w:r w:rsidR="00245998">
        <w:t>ы</w:t>
      </w:r>
      <w:r w:rsidR="007F2133" w:rsidRPr="00855B1E">
        <w:t xml:space="preserve"> теплоснабжения, централизованн</w:t>
      </w:r>
      <w:r w:rsidR="00245998">
        <w:t>ые</w:t>
      </w:r>
      <w:r w:rsidR="007F2133" w:rsidRPr="00855B1E">
        <w:t xml:space="preserve"> системы горячего водоснабжения, холодного водоснабжения, водоотведения, отдельны</w:t>
      </w:r>
      <w:r w:rsidR="00245998">
        <w:t>е</w:t>
      </w:r>
      <w:r w:rsidR="007F2133" w:rsidRPr="00855B1E">
        <w:t xml:space="preserve"> объект</w:t>
      </w:r>
      <w:r w:rsidR="00245998">
        <w:t>ы</w:t>
      </w:r>
      <w:r w:rsidR="007F2133" w:rsidRPr="00855B1E">
        <w:t xml:space="preserve"> таких систем, для согласов</w:t>
      </w:r>
      <w:r w:rsidR="00245998">
        <w:t>ания  содержащихся в предложениях</w:t>
      </w:r>
      <w:r w:rsidR="007F2133" w:rsidRPr="00855B1E">
        <w:t xml:space="preserve"> о заключении концессионн</w:t>
      </w:r>
      <w:r w:rsidR="00245998">
        <w:t>ых</w:t>
      </w:r>
      <w:r w:rsidR="007F2133" w:rsidRPr="00855B1E">
        <w:t xml:space="preserve"> соглашени</w:t>
      </w:r>
      <w:r w:rsidR="00245998">
        <w:t>й</w:t>
      </w:r>
      <w:r w:rsidR="007F2133" w:rsidRPr="00855B1E">
        <w:t xml:space="preserve"> долгосрочных параметров регулирования деятельности концессионер</w:t>
      </w:r>
      <w:r w:rsidR="00245998">
        <w:t>ов</w:t>
      </w:r>
      <w:r w:rsidR="007F2133" w:rsidRPr="00855B1E">
        <w:t xml:space="preserve"> (долгосрочных параметров регулирования цен (тарифов), определенных в соответствии с нормативными правовыми актами Российской Федерации в сфере водоснабжения и водоотведения, долгосрочных параметров государственного регулирования цен (тарифов) в сфере теплоснабжения) и метода регулирования тарифов;</w:t>
      </w:r>
      <w:r w:rsidRPr="00855B1E">
        <w:t>»</w:t>
      </w:r>
      <w:r w:rsidR="007F2133" w:rsidRPr="00855B1E">
        <w:t>,</w:t>
      </w:r>
    </w:p>
    <w:p w14:paraId="4F876849" w14:textId="77777777" w:rsidR="007F2133" w:rsidRPr="00855B1E" w:rsidRDefault="007F2133" w:rsidP="007F2133">
      <w:pPr>
        <w:widowControl w:val="0"/>
      </w:pPr>
      <w:r w:rsidRPr="00855B1E">
        <w:t>дополнить подпунктом 4-2 следующего содержания:</w:t>
      </w:r>
    </w:p>
    <w:p w14:paraId="18B8A6E4" w14:textId="1DFB36DA" w:rsidR="007F2133" w:rsidRPr="00855B1E" w:rsidRDefault="007F2133" w:rsidP="007F2133">
      <w:pPr>
        <w:widowControl w:val="0"/>
      </w:pPr>
      <w:r w:rsidRPr="00855B1E">
        <w:t>«4-2) запрашивает в органе государственной власти Свердловской области, осуществляющем регулирование тарифов, сведения о ценах, значениях и параметрах, используемых организатором конкурса для расчета дисконтированной выручки участника конкурса, а также осуществляет согласование метода регулирования тарифов и значений долгосрочных параметров регулирования, не являющихся критериями конкурса, для включения в конкурсную документацию при проведении конкурса на право заключения концессионного соглашения</w:t>
      </w:r>
      <w:r w:rsidR="0072403D">
        <w:t>, объектом которого является</w:t>
      </w:r>
      <w:r w:rsidRPr="00855B1E">
        <w:t xml:space="preserve"> объект теплоснабжения, централизованн</w:t>
      </w:r>
      <w:r w:rsidR="0072403D">
        <w:t>ая</w:t>
      </w:r>
      <w:r w:rsidRPr="00855B1E">
        <w:t xml:space="preserve"> систем</w:t>
      </w:r>
      <w:r w:rsidR="0072403D">
        <w:t>а</w:t>
      </w:r>
      <w:r w:rsidRPr="00855B1E">
        <w:t xml:space="preserve"> горячего водоснабжения, холодного водоснабжения, водоотведения, отдельны</w:t>
      </w:r>
      <w:r w:rsidR="0072403D">
        <w:t>й объект</w:t>
      </w:r>
      <w:r w:rsidRPr="00855B1E">
        <w:t xml:space="preserve"> таких систем;»;</w:t>
      </w:r>
    </w:p>
    <w:p w14:paraId="5DB5635C" w14:textId="77777777" w:rsidR="007B5694" w:rsidRPr="007B5694" w:rsidRDefault="007F2133" w:rsidP="007B5694">
      <w:pPr>
        <w:widowControl w:val="0"/>
      </w:pPr>
      <w:r w:rsidRPr="00855B1E">
        <w:t xml:space="preserve">3) </w:t>
      </w:r>
      <w:r w:rsidR="007B5694" w:rsidRPr="007B5694">
        <w:t>пункт 5 Приложения изложить в следующей редакции:</w:t>
      </w:r>
    </w:p>
    <w:p w14:paraId="12B1B9F5" w14:textId="77777777" w:rsidR="007B5694" w:rsidRPr="007B5694" w:rsidRDefault="007B5694" w:rsidP="007B5694">
      <w:pPr>
        <w:widowControl w:val="0"/>
      </w:pPr>
      <w:r w:rsidRPr="007B5694">
        <w:t>«5. Предложения о заключении концессионных соглашений поступают в ДУМИ.</w:t>
      </w:r>
    </w:p>
    <w:p w14:paraId="4737B74F" w14:textId="77777777" w:rsidR="007B5694" w:rsidRPr="007B5694" w:rsidRDefault="007B5694" w:rsidP="007B5694">
      <w:pPr>
        <w:widowControl w:val="0"/>
      </w:pPr>
      <w:r w:rsidRPr="007B5694">
        <w:t xml:space="preserve">Предложения о заключении концессионных соглашений без проведения конкурса должны содержать сведения, предусмотренные статьей 37 Федерального закона от 21.07.2005 № 115-ФЗ «О концессионных соглашениях». </w:t>
      </w:r>
    </w:p>
    <w:p w14:paraId="3F801A3B" w14:textId="77777777" w:rsidR="007B5694" w:rsidRPr="007B5694" w:rsidRDefault="007B5694" w:rsidP="007B5694">
      <w:pPr>
        <w:widowControl w:val="0"/>
      </w:pPr>
      <w:r w:rsidRPr="007B5694">
        <w:t>ДУМИ выполняет следующие мероприятия:</w:t>
      </w:r>
    </w:p>
    <w:p w14:paraId="307B1CAE" w14:textId="77777777" w:rsidR="007B5694" w:rsidRPr="007B5694" w:rsidRDefault="007B5694" w:rsidP="007B5694">
      <w:pPr>
        <w:widowControl w:val="0"/>
      </w:pPr>
      <w:r w:rsidRPr="007B5694">
        <w:t>направляет в территориальные, отраслевые (функциональные) органы Администрации города Екатеринбурга запросы о возможности заключения концессионного соглашения;</w:t>
      </w:r>
    </w:p>
    <w:p w14:paraId="7E08117B" w14:textId="77777777" w:rsidR="007B5694" w:rsidRPr="007B5694" w:rsidRDefault="007B5694" w:rsidP="007B5694">
      <w:pPr>
        <w:widowControl w:val="0"/>
      </w:pPr>
      <w:r w:rsidRPr="007B5694">
        <w:t>запрашивает в Земельном комитете Администрации города Екатеринбурга, Департаменте архитектуры, градостроительства и регулирования земельных отношений Администрации города Екатеринбурга предложения о порядке и условиях заключения с концессионером договоров аренды (субаренды) земельных участков, находящихся в собственности муниципального образования «город Екатеринбург» и предназначенных для осуществления деятельности, предусмотренной концессионным соглашением;</w:t>
      </w:r>
    </w:p>
    <w:p w14:paraId="16938676" w14:textId="77777777" w:rsidR="007B5694" w:rsidRPr="007B5694" w:rsidRDefault="007B5694" w:rsidP="007B5694">
      <w:pPr>
        <w:widowControl w:val="0"/>
      </w:pPr>
      <w:r w:rsidRPr="007B5694">
        <w:t>обеспечивает проведение инвентаризации и оценки муниципального имущества, подлежащего передаче концессионеру в соответствии с концессионным соглашением, а также имущества, принадлежащего концеденту на праве собственности, образующего единое целое с объектом концессионного соглашения и (или) предназначенного для использования в целях создания условий осуществления концессионером деятельности, предусмотренной концессионным соглашением.</w:t>
      </w:r>
    </w:p>
    <w:p w14:paraId="2617CD7F" w14:textId="349A0A33" w:rsidR="007F2133" w:rsidRPr="00855B1E" w:rsidRDefault="007B5694" w:rsidP="007B5694">
      <w:pPr>
        <w:widowControl w:val="0"/>
      </w:pPr>
      <w:r w:rsidRPr="007B5694">
        <w:t>При рассмотрении предложений о заключении концессионных соглашений в отношении объектов теплоснабжения, централизованных систем горячего водоснабжения, холодного водоснабжения, водоотведения, отдельных объектов таких систем ДУМИ направляет в Управление жилищного и коммунального хозяйства Администрации города Екатеринбурга запрос о возможности заключения концессионного соглашения, о подготовке информации, необходимой в соответствии с Федеральным законом от 21.07.2005 № 115-ФЗ «О концессионных соглашениях» для заключения концессионного соглашения, в том числе задания, формируемого в соответствии с частью 2 статьи 45 указанного Федерального закона.»;</w:t>
      </w:r>
    </w:p>
    <w:p w14:paraId="4BAFB4C1" w14:textId="5ED782C3" w:rsidR="00C36895" w:rsidRDefault="003065AC" w:rsidP="00BD5AF1">
      <w:pPr>
        <w:widowControl w:val="0"/>
      </w:pPr>
      <w:r w:rsidRPr="00855B1E">
        <w:t>4</w:t>
      </w:r>
      <w:r w:rsidR="00BD5AF1" w:rsidRPr="00855B1E">
        <w:t>)</w:t>
      </w:r>
      <w:r w:rsidR="00B02CEB">
        <w:t xml:space="preserve"> </w:t>
      </w:r>
      <w:r w:rsidR="00C36895" w:rsidRPr="00855B1E">
        <w:t>в части второй</w:t>
      </w:r>
      <w:r w:rsidR="00B02CEB">
        <w:t xml:space="preserve"> </w:t>
      </w:r>
      <w:r w:rsidR="00B02CEB" w:rsidRPr="00855B1E">
        <w:t>пункт</w:t>
      </w:r>
      <w:r w:rsidR="00B02CEB">
        <w:t>а</w:t>
      </w:r>
      <w:r w:rsidR="00B02CEB" w:rsidRPr="00855B1E">
        <w:t xml:space="preserve"> 5-1 Приложения</w:t>
      </w:r>
      <w:r w:rsidR="00C36895" w:rsidRPr="00855B1E">
        <w:t xml:space="preserve"> слова «абзаца седьмого» исключить;</w:t>
      </w:r>
    </w:p>
    <w:p w14:paraId="3C5ACB0D" w14:textId="77777777" w:rsidR="00DA0E65" w:rsidRDefault="00541ABC" w:rsidP="00BD5AF1">
      <w:pPr>
        <w:widowControl w:val="0"/>
      </w:pPr>
      <w:r>
        <w:t>5)</w:t>
      </w:r>
      <w:r w:rsidR="00624F7D">
        <w:t xml:space="preserve"> в</w:t>
      </w:r>
      <w:r>
        <w:t xml:space="preserve"> пункте 6 Приложения</w:t>
      </w:r>
      <w:r w:rsidR="00DA0E65">
        <w:t>:</w:t>
      </w:r>
    </w:p>
    <w:p w14:paraId="7D141C1F" w14:textId="4C1605FE" w:rsidR="00DA0E65" w:rsidRDefault="00DA0E65" w:rsidP="00BD5AF1">
      <w:pPr>
        <w:widowControl w:val="0"/>
      </w:pPr>
      <w:r>
        <w:t>в абзаце первом части первой</w:t>
      </w:r>
      <w:r w:rsidR="00541ABC">
        <w:t xml:space="preserve"> слова «в установленный ДУМИ срок» </w:t>
      </w:r>
      <w:r w:rsidR="002850AC">
        <w:t>исключить</w:t>
      </w:r>
      <w:r>
        <w:t>,</w:t>
      </w:r>
    </w:p>
    <w:p w14:paraId="1483704F" w14:textId="7C161041" w:rsidR="00DA0E65" w:rsidRDefault="00DA0E65" w:rsidP="00BD5AF1">
      <w:pPr>
        <w:widowControl w:val="0"/>
      </w:pPr>
      <w:r>
        <w:t>дополнить част</w:t>
      </w:r>
      <w:r w:rsidR="00DF16D9">
        <w:t>ью</w:t>
      </w:r>
      <w:r>
        <w:t xml:space="preserve"> следующего содержания:</w:t>
      </w:r>
    </w:p>
    <w:p w14:paraId="373AD8C7" w14:textId="4CFDCC2E" w:rsidR="00820647" w:rsidRDefault="00DA0E65" w:rsidP="00BD5AF1">
      <w:pPr>
        <w:widowControl w:val="0"/>
      </w:pPr>
      <w:r>
        <w:t>«</w:t>
      </w:r>
      <w:r w:rsidR="002850AC">
        <w:t>Территориальные, отраслевые (функциональные) органы Администрации города Екатеринбурга, перечисленные в пункте 5 настоящего Положения,</w:t>
      </w:r>
      <w:r w:rsidR="00820647">
        <w:t xml:space="preserve"> направляют</w:t>
      </w:r>
      <w:r w:rsidR="002850AC">
        <w:t xml:space="preserve"> в ДУМИ запрошенные им сведения</w:t>
      </w:r>
      <w:r w:rsidR="00820647">
        <w:t xml:space="preserve"> </w:t>
      </w:r>
      <w:r w:rsidR="00820647" w:rsidRPr="00B02CEB">
        <w:t>в течение семи рабочих дней</w:t>
      </w:r>
      <w:r w:rsidR="002850AC">
        <w:t>.</w:t>
      </w:r>
      <w:r w:rsidR="00DF16D9">
        <w:t>»;</w:t>
      </w:r>
    </w:p>
    <w:p w14:paraId="0B4B125F" w14:textId="6D075D50" w:rsidR="003065AC" w:rsidRPr="00855B1E" w:rsidRDefault="002850AC" w:rsidP="00BD5AF1">
      <w:pPr>
        <w:widowControl w:val="0"/>
      </w:pPr>
      <w:r>
        <w:t>6</w:t>
      </w:r>
      <w:r w:rsidR="003065AC" w:rsidRPr="00855B1E">
        <w:t>) дополнить пунктом 7-1 следующего содержания:</w:t>
      </w:r>
    </w:p>
    <w:p w14:paraId="5A0C7A49" w14:textId="081DD2C2" w:rsidR="003065AC" w:rsidRPr="00855B1E" w:rsidRDefault="003065AC" w:rsidP="003065AC">
      <w:pPr>
        <w:widowControl w:val="0"/>
      </w:pPr>
      <w:r w:rsidRPr="00855B1E">
        <w:t>«7-1. После получения сведений, перечисленных в пункте 7 настоящего Положения</w:t>
      </w:r>
      <w:r w:rsidR="00C36BC6">
        <w:t>,</w:t>
      </w:r>
      <w:r w:rsidRPr="00855B1E">
        <w:t xml:space="preserve"> ДУМИ:</w:t>
      </w:r>
    </w:p>
    <w:p w14:paraId="2BBC3011" w14:textId="77777777" w:rsidR="003065AC" w:rsidRPr="00855B1E" w:rsidRDefault="003065AC" w:rsidP="003065AC">
      <w:pPr>
        <w:widowControl w:val="0"/>
      </w:pPr>
      <w:r w:rsidRPr="00855B1E">
        <w:t>обобщает сведения, представленные территориальными, отраслевыми (функциональными) органами Адм</w:t>
      </w:r>
      <w:r w:rsidR="0067684B" w:rsidRPr="00855B1E">
        <w:t>инистрации города Екатеринбурга</w:t>
      </w:r>
      <w:r w:rsidRPr="00855B1E">
        <w:t>;</w:t>
      </w:r>
    </w:p>
    <w:p w14:paraId="6D8CC514" w14:textId="6165DD7F" w:rsidR="003065AC" w:rsidRPr="00855B1E" w:rsidRDefault="003065AC" w:rsidP="003065AC">
      <w:pPr>
        <w:widowControl w:val="0"/>
      </w:pPr>
      <w:r w:rsidRPr="00855B1E">
        <w:t>запрашивает в органе государственной власти Свердловской области, осуществляющем регулирование тарифов, сведения о ценах, значениях и параметрах, используемых для расчета дисконтированной выручки участника конкурса, а также осуществляет согласование метода регулирования тарифов и значений долгосрочных параметров регулирования, не являющихся критериями конкурса (при рассмотрении вопроса о заключении концессионного соглашения</w:t>
      </w:r>
      <w:r w:rsidR="00C36BC6">
        <w:t>, объектом которого является</w:t>
      </w:r>
      <w:r w:rsidRPr="00855B1E">
        <w:t xml:space="preserve"> объект теплоснабжения, централизованной системы горячего водоснабжения, холодного водоснабжения, водоотведения, отдельны</w:t>
      </w:r>
      <w:r w:rsidR="001B4942">
        <w:t>е</w:t>
      </w:r>
      <w:r w:rsidRPr="00855B1E">
        <w:t xml:space="preserve"> объект</w:t>
      </w:r>
      <w:r w:rsidR="001B4942">
        <w:t>ы</w:t>
      </w:r>
      <w:r w:rsidRPr="00855B1E">
        <w:t xml:space="preserve"> таких систем);</w:t>
      </w:r>
    </w:p>
    <w:p w14:paraId="4C71865A" w14:textId="2EA686DB" w:rsidR="003065AC" w:rsidRPr="00855B1E" w:rsidRDefault="003065AC" w:rsidP="003065AC">
      <w:pPr>
        <w:widowControl w:val="0"/>
      </w:pPr>
      <w:r w:rsidRPr="00855B1E">
        <w:t>обеспечивает проведение инвентаризации и оценки муниципального имущества, подлежащего передаче в соответствии с концессионным соглашением</w:t>
      </w:r>
      <w:r w:rsidR="001B4942">
        <w:t>;</w:t>
      </w:r>
    </w:p>
    <w:p w14:paraId="3A3C0EBA" w14:textId="16815D62" w:rsidR="003065AC" w:rsidRPr="00855B1E" w:rsidRDefault="003065AC" w:rsidP="003065AC">
      <w:pPr>
        <w:widowControl w:val="0"/>
      </w:pPr>
      <w:r w:rsidRPr="00855B1E">
        <w:t>обеспечивает проведение технического обследования объектов теплоснабжения, централизованных систем горячего водоснабжения, холодного водоснабжения, водоотведения, отдельных объектов таких систем, передаваемых по концессионным соглашениям, а также экспертизу промышленной безопасности, если данная экспертиза предусмотрена Федеральным законом от 21.07.1997 № 116-ФЗ «О промышленной безопасности опасных производственных объектов»</w:t>
      </w:r>
      <w:r w:rsidR="001B4942">
        <w:t>;</w:t>
      </w:r>
    </w:p>
    <w:p w14:paraId="2D0DBBDB" w14:textId="0341AFFF" w:rsidR="003065AC" w:rsidRPr="00855B1E" w:rsidRDefault="003065AC" w:rsidP="003065AC">
      <w:pPr>
        <w:widowControl w:val="0"/>
      </w:pPr>
      <w:r w:rsidRPr="00855B1E">
        <w:t>выполняет иные мероприятия, необходимые для разработки конкурсной документации, порядка заключения концессионного соглашения</w:t>
      </w:r>
      <w:r w:rsidR="001B4942">
        <w:t>;</w:t>
      </w:r>
    </w:p>
    <w:p w14:paraId="02EC8293" w14:textId="3B3C8086" w:rsidR="003065AC" w:rsidRPr="00855B1E" w:rsidRDefault="003065AC" w:rsidP="003065AC">
      <w:pPr>
        <w:widowControl w:val="0"/>
      </w:pPr>
      <w:r w:rsidRPr="00855B1E">
        <w:t>разрабатывает документы, перечисленные в пункте 11 настоящего Положения</w:t>
      </w:r>
      <w:r w:rsidR="001B4942">
        <w:t>,</w:t>
      </w:r>
      <w:r w:rsidRPr="00855B1E">
        <w:t xml:space="preserve"> и направляет их вместе с заключениями территориальных, отраслевых (функциональных) органов Администрации города Екатеринбурга в Комиссию, а также уведомляет лиц, выступивших с инициатив</w:t>
      </w:r>
      <w:r w:rsidR="001B4942">
        <w:t>ой</w:t>
      </w:r>
      <w:r w:rsidRPr="00855B1E">
        <w:t xml:space="preserve"> заключения концессионных соглашений, о результатах рассмотрения их предложений.»;</w:t>
      </w:r>
    </w:p>
    <w:p w14:paraId="4659F5DA" w14:textId="4774E128" w:rsidR="00B70F8F" w:rsidRPr="00855B1E" w:rsidRDefault="002850AC" w:rsidP="003065AC">
      <w:pPr>
        <w:widowControl w:val="0"/>
      </w:pPr>
      <w:r>
        <w:t>7</w:t>
      </w:r>
      <w:r w:rsidR="003065AC" w:rsidRPr="00855B1E">
        <w:t>) в пункте 11 Приложения части вторую и третью исключить</w:t>
      </w:r>
      <w:r w:rsidR="009808AC" w:rsidRPr="00855B1E">
        <w:t>.</w:t>
      </w:r>
    </w:p>
    <w:p w14:paraId="04398BBC" w14:textId="77777777" w:rsidR="009808AC" w:rsidRPr="00855B1E" w:rsidRDefault="009808AC" w:rsidP="00BD5AF1">
      <w:pPr>
        <w:widowControl w:val="0"/>
      </w:pPr>
      <w:r w:rsidRPr="00855B1E">
        <w:t>2. Настоящее Решение вступает в силу с 01.01.2017.</w:t>
      </w:r>
    </w:p>
    <w:p w14:paraId="2EB2661E" w14:textId="77777777" w:rsidR="009808AC" w:rsidRDefault="009808AC" w:rsidP="00BD5AF1">
      <w:pPr>
        <w:widowControl w:val="0"/>
      </w:pPr>
      <w:r w:rsidRPr="00855B1E">
        <w:t>3. Контроль за исполнением настоящего Решения возложить на комиссию по муниципальной собственности Екатеринбургской городской Думы.</w:t>
      </w:r>
    </w:p>
    <w:p w14:paraId="0D0456EE" w14:textId="77777777" w:rsidR="009808AC" w:rsidRDefault="009808AC" w:rsidP="009808AC">
      <w:pPr>
        <w:widowControl w:val="0"/>
        <w:ind w:firstLine="0"/>
      </w:pPr>
    </w:p>
    <w:p w14:paraId="7A87AD9E" w14:textId="77777777" w:rsidR="009808AC" w:rsidRDefault="009808AC" w:rsidP="009808AC">
      <w:pPr>
        <w:widowControl w:val="0"/>
        <w:ind w:firstLine="0"/>
      </w:pPr>
    </w:p>
    <w:p w14:paraId="421C7957" w14:textId="77777777" w:rsidR="009808AC" w:rsidRDefault="009808AC" w:rsidP="009808AC">
      <w:pPr>
        <w:widowControl w:val="0"/>
        <w:ind w:firstLine="0"/>
      </w:pPr>
    </w:p>
    <w:p w14:paraId="5967CAA8" w14:textId="77777777" w:rsidR="009808AC" w:rsidRDefault="009808AC" w:rsidP="009808AC">
      <w:pPr>
        <w:widowControl w:val="0"/>
        <w:ind w:firstLine="0"/>
      </w:pPr>
      <w:r>
        <w:t xml:space="preserve">Глава Екатеринбурга – </w:t>
      </w:r>
    </w:p>
    <w:p w14:paraId="7DD676E1" w14:textId="77777777" w:rsidR="009808AC" w:rsidRDefault="009808AC" w:rsidP="009808AC">
      <w:pPr>
        <w:widowControl w:val="0"/>
        <w:ind w:firstLine="0"/>
      </w:pPr>
      <w:r>
        <w:t xml:space="preserve">Председатель Екатеринбургской </w:t>
      </w:r>
    </w:p>
    <w:p w14:paraId="279B8C80" w14:textId="77777777" w:rsidR="009808AC" w:rsidRDefault="009808AC" w:rsidP="009808AC">
      <w:pPr>
        <w:widowControl w:val="0"/>
        <w:ind w:firstLine="0"/>
      </w:pPr>
      <w:r>
        <w:t xml:space="preserve">городской Думы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33D9A">
        <w:t xml:space="preserve">                                   </w:t>
      </w:r>
      <w:r>
        <w:t>Е.В.Ройзман</w:t>
      </w:r>
    </w:p>
    <w:sectPr w:rsidR="009808AC" w:rsidSect="00F04D17">
      <w:headerReference w:type="default" r:id="rId7"/>
      <w:pgSz w:w="11906" w:h="16838" w:code="9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7FB90B7" w14:textId="77777777" w:rsidR="00E12E8F" w:rsidRDefault="00E12E8F" w:rsidP="00F04D17">
      <w:r>
        <w:separator/>
      </w:r>
    </w:p>
  </w:endnote>
  <w:endnote w:type="continuationSeparator" w:id="0">
    <w:p w14:paraId="201B032A" w14:textId="77777777" w:rsidR="00E12E8F" w:rsidRDefault="00E12E8F" w:rsidP="00F04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D8EEDC" w14:textId="77777777" w:rsidR="00E12E8F" w:rsidRDefault="00E12E8F" w:rsidP="00F04D17">
      <w:r>
        <w:separator/>
      </w:r>
    </w:p>
  </w:footnote>
  <w:footnote w:type="continuationSeparator" w:id="0">
    <w:p w14:paraId="6CC348A2" w14:textId="77777777" w:rsidR="00E12E8F" w:rsidRDefault="00E12E8F" w:rsidP="00F04D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250624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14:paraId="340C9177" w14:textId="47A0406C" w:rsidR="00F04D17" w:rsidRPr="00F04D17" w:rsidRDefault="00F04D17" w:rsidP="00F04D17">
        <w:pPr>
          <w:pStyle w:val="a5"/>
          <w:ind w:firstLine="0"/>
          <w:jc w:val="center"/>
          <w:rPr>
            <w:sz w:val="24"/>
            <w:szCs w:val="24"/>
          </w:rPr>
        </w:pPr>
        <w:r w:rsidRPr="00F04D17">
          <w:rPr>
            <w:sz w:val="24"/>
            <w:szCs w:val="24"/>
          </w:rPr>
          <w:fldChar w:fldCharType="begin"/>
        </w:r>
        <w:r w:rsidRPr="00F04D17">
          <w:rPr>
            <w:sz w:val="24"/>
            <w:szCs w:val="24"/>
          </w:rPr>
          <w:instrText>PAGE   \* MERGEFORMAT</w:instrText>
        </w:r>
        <w:r w:rsidRPr="00F04D17">
          <w:rPr>
            <w:sz w:val="24"/>
            <w:szCs w:val="24"/>
          </w:rPr>
          <w:fldChar w:fldCharType="separate"/>
        </w:r>
        <w:r w:rsidR="004D07EF">
          <w:rPr>
            <w:noProof/>
            <w:sz w:val="24"/>
            <w:szCs w:val="24"/>
          </w:rPr>
          <w:t>5</w:t>
        </w:r>
        <w:r w:rsidRPr="00F04D17">
          <w:rPr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656EF"/>
    <w:multiLevelType w:val="hybridMultilevel"/>
    <w:tmpl w:val="99E21008"/>
    <w:lvl w:ilvl="0" w:tplc="995624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70C"/>
    <w:rsid w:val="00032E58"/>
    <w:rsid w:val="00076447"/>
    <w:rsid w:val="0011276F"/>
    <w:rsid w:val="00114492"/>
    <w:rsid w:val="001662BA"/>
    <w:rsid w:val="001B4942"/>
    <w:rsid w:val="001E149F"/>
    <w:rsid w:val="001E62CA"/>
    <w:rsid w:val="00245998"/>
    <w:rsid w:val="002850AC"/>
    <w:rsid w:val="002B1A48"/>
    <w:rsid w:val="003065AC"/>
    <w:rsid w:val="003664BA"/>
    <w:rsid w:val="00460894"/>
    <w:rsid w:val="004978FC"/>
    <w:rsid w:val="004D07EF"/>
    <w:rsid w:val="004D5826"/>
    <w:rsid w:val="004F1AD5"/>
    <w:rsid w:val="00541ABC"/>
    <w:rsid w:val="00554B7F"/>
    <w:rsid w:val="005B4AD9"/>
    <w:rsid w:val="00624F7D"/>
    <w:rsid w:val="006712AB"/>
    <w:rsid w:val="0067684B"/>
    <w:rsid w:val="006F4506"/>
    <w:rsid w:val="0072403D"/>
    <w:rsid w:val="007B5694"/>
    <w:rsid w:val="007F2133"/>
    <w:rsid w:val="00820647"/>
    <w:rsid w:val="00833D9A"/>
    <w:rsid w:val="00840FD4"/>
    <w:rsid w:val="008464FE"/>
    <w:rsid w:val="00855B1E"/>
    <w:rsid w:val="008E5249"/>
    <w:rsid w:val="00950DAC"/>
    <w:rsid w:val="009542EB"/>
    <w:rsid w:val="00971829"/>
    <w:rsid w:val="009808AC"/>
    <w:rsid w:val="009A0FCC"/>
    <w:rsid w:val="00A549E2"/>
    <w:rsid w:val="00AB270C"/>
    <w:rsid w:val="00AE3481"/>
    <w:rsid w:val="00B02CEB"/>
    <w:rsid w:val="00B13689"/>
    <w:rsid w:val="00B53BFB"/>
    <w:rsid w:val="00B618D2"/>
    <w:rsid w:val="00B70F8F"/>
    <w:rsid w:val="00B92523"/>
    <w:rsid w:val="00BD5AF1"/>
    <w:rsid w:val="00BE3AA6"/>
    <w:rsid w:val="00BF6509"/>
    <w:rsid w:val="00C32451"/>
    <w:rsid w:val="00C36895"/>
    <w:rsid w:val="00C36BC6"/>
    <w:rsid w:val="00D96C2C"/>
    <w:rsid w:val="00DA0E65"/>
    <w:rsid w:val="00DE5DDE"/>
    <w:rsid w:val="00DF16D9"/>
    <w:rsid w:val="00E12489"/>
    <w:rsid w:val="00E12E8F"/>
    <w:rsid w:val="00E203CF"/>
    <w:rsid w:val="00E706D7"/>
    <w:rsid w:val="00E74FC3"/>
    <w:rsid w:val="00F04D17"/>
    <w:rsid w:val="00F979EE"/>
    <w:rsid w:val="00FD7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C2687"/>
  <w15:chartTrackingRefBased/>
  <w15:docId w15:val="{261959DC-1780-48AD-AFD4-1F9C5B9A73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54B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554B7F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F04D17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04D17"/>
  </w:style>
  <w:style w:type="paragraph" w:styleId="a7">
    <w:name w:val="footer"/>
    <w:basedOn w:val="a"/>
    <w:link w:val="a8"/>
    <w:uiPriority w:val="99"/>
    <w:unhideWhenUsed/>
    <w:rsid w:val="00F04D17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D17"/>
  </w:style>
  <w:style w:type="character" w:styleId="a9">
    <w:name w:val="annotation reference"/>
    <w:basedOn w:val="a0"/>
    <w:uiPriority w:val="99"/>
    <w:semiHidden/>
    <w:unhideWhenUsed/>
    <w:rsid w:val="007F213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7F2133"/>
    <w:rPr>
      <w:rFonts w:asciiTheme="minorHAnsi" w:hAnsiTheme="minorHAnsi" w:cstheme="minorBid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7F2133"/>
    <w:rPr>
      <w:rFonts w:asciiTheme="minorHAnsi" w:hAnsiTheme="minorHAnsi" w:cstheme="minorBidi"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7F2133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7F2133"/>
    <w:rPr>
      <w:rFonts w:ascii="Segoe UI" w:hAnsi="Segoe UI" w:cs="Segoe UI"/>
      <w:sz w:val="18"/>
      <w:szCs w:val="18"/>
    </w:rPr>
  </w:style>
  <w:style w:type="paragraph" w:styleId="ae">
    <w:name w:val="annotation subject"/>
    <w:basedOn w:val="aa"/>
    <w:next w:val="aa"/>
    <w:link w:val="af"/>
    <w:uiPriority w:val="99"/>
    <w:semiHidden/>
    <w:unhideWhenUsed/>
    <w:rsid w:val="00BF6509"/>
    <w:rPr>
      <w:rFonts w:ascii="Times New Roman" w:hAnsi="Times New Roman" w:cs="Times New Roman"/>
      <w:b/>
      <w:bCs/>
    </w:rPr>
  </w:style>
  <w:style w:type="character" w:customStyle="1" w:styleId="af">
    <w:name w:val="Тема примечания Знак"/>
    <w:basedOn w:val="ab"/>
    <w:link w:val="ae"/>
    <w:uiPriority w:val="99"/>
    <w:semiHidden/>
    <w:rsid w:val="00BF6509"/>
    <w:rPr>
      <w:rFonts w:asciiTheme="minorHAnsi" w:hAnsiTheme="minorHAnsi" w:cstheme="minorBidi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1795</Words>
  <Characters>10234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Кирюхин Алексей Викторович</dc:creator>
  <cp:keywords/>
  <dc:description/>
  <cp:lastModifiedBy>Чиканцева Елена Викторовна</cp:lastModifiedBy>
  <cp:revision>5</cp:revision>
  <cp:lastPrinted>2017-03-15T09:25:00Z</cp:lastPrinted>
  <dcterms:created xsi:type="dcterms:W3CDTF">2017-03-09T12:46:00Z</dcterms:created>
  <dcterms:modified xsi:type="dcterms:W3CDTF">2017-03-15T09:26:00Z</dcterms:modified>
</cp:coreProperties>
</file>