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E4" w:rsidRPr="00502DE4" w:rsidRDefault="00502DE4" w:rsidP="00694CEE">
      <w:pPr>
        <w:widowControl w:val="0"/>
        <w:ind w:firstLine="0"/>
        <w:jc w:val="center"/>
      </w:pPr>
      <w:r w:rsidRPr="00502DE4">
        <w:t>ПОЯСНИТЕЛЬНАЯ ЗАПИСКА</w:t>
      </w:r>
    </w:p>
    <w:p w:rsidR="00502DE4" w:rsidRDefault="00502DE4" w:rsidP="00694CEE">
      <w:pPr>
        <w:widowControl w:val="0"/>
        <w:ind w:firstLine="0"/>
        <w:jc w:val="center"/>
      </w:pPr>
      <w:r w:rsidRPr="00502DE4">
        <w:t xml:space="preserve">к проекту решения Екатеринбургской городской Думы </w:t>
      </w:r>
    </w:p>
    <w:p w:rsidR="00502DE4" w:rsidRDefault="00502DE4" w:rsidP="00694CEE">
      <w:pPr>
        <w:widowControl w:val="0"/>
        <w:ind w:firstLine="0"/>
        <w:jc w:val="center"/>
      </w:pPr>
      <w:r w:rsidRPr="00502DE4">
        <w:t xml:space="preserve">«О внесении изменений в Решение Екатеринбургской городской Думы </w:t>
      </w:r>
    </w:p>
    <w:p w:rsidR="00502DE4" w:rsidRDefault="00502DE4" w:rsidP="00694CEE">
      <w:pPr>
        <w:widowControl w:val="0"/>
        <w:ind w:firstLine="0"/>
        <w:jc w:val="center"/>
      </w:pPr>
      <w:r w:rsidRPr="00502DE4">
        <w:t xml:space="preserve">от </w:t>
      </w:r>
      <w:r>
        <w:t>11</w:t>
      </w:r>
      <w:r w:rsidRPr="00502DE4">
        <w:t>.1</w:t>
      </w:r>
      <w:r>
        <w:t>2</w:t>
      </w:r>
      <w:r w:rsidRPr="00502DE4">
        <w:t>.20</w:t>
      </w:r>
      <w:r>
        <w:t>12</w:t>
      </w:r>
      <w:r w:rsidRPr="00502DE4">
        <w:t xml:space="preserve"> № </w:t>
      </w:r>
      <w:r>
        <w:t>57</w:t>
      </w:r>
      <w:r w:rsidRPr="00502DE4">
        <w:t>/</w:t>
      </w:r>
      <w:r>
        <w:t>67</w:t>
      </w:r>
      <w:r w:rsidRPr="00502DE4">
        <w:t xml:space="preserve"> «Об утверждении Положения </w:t>
      </w:r>
    </w:p>
    <w:p w:rsidR="00502DE4" w:rsidRDefault="00502DE4" w:rsidP="00694CEE">
      <w:pPr>
        <w:widowControl w:val="0"/>
        <w:ind w:firstLine="0"/>
        <w:jc w:val="center"/>
      </w:pPr>
      <w:r w:rsidRPr="00502DE4">
        <w:t>«</w:t>
      </w:r>
      <w:r>
        <w:t xml:space="preserve">О порядке проведения аукциона, </w:t>
      </w:r>
    </w:p>
    <w:p w:rsidR="00502DE4" w:rsidRDefault="00502DE4" w:rsidP="00694CEE">
      <w:pPr>
        <w:widowControl w:val="0"/>
        <w:ind w:firstLine="0"/>
        <w:jc w:val="center"/>
      </w:pPr>
      <w:r>
        <w:t>предметом котор</w:t>
      </w:r>
      <w:r w:rsidR="000D655A">
        <w:t>ого</w:t>
      </w:r>
      <w:r>
        <w:t xml:space="preserve"> является право заключить договор </w:t>
      </w:r>
    </w:p>
    <w:p w:rsidR="00502DE4" w:rsidRDefault="00502DE4" w:rsidP="00694CEE">
      <w:pPr>
        <w:widowControl w:val="0"/>
        <w:ind w:firstLine="0"/>
        <w:jc w:val="center"/>
      </w:pPr>
      <w:r>
        <w:t xml:space="preserve">на установку и эксплуатацию рекламной конструкции </w:t>
      </w:r>
    </w:p>
    <w:p w:rsidR="00502DE4" w:rsidRPr="00502DE4" w:rsidRDefault="00502DE4" w:rsidP="00694CEE">
      <w:pPr>
        <w:widowControl w:val="0"/>
        <w:ind w:firstLine="0"/>
        <w:jc w:val="center"/>
      </w:pPr>
      <w:r>
        <w:t>с использованием муниципального имущества</w:t>
      </w:r>
      <w:r w:rsidRPr="00502DE4">
        <w:t>»</w:t>
      </w:r>
    </w:p>
    <w:p w:rsidR="00502DE4" w:rsidRPr="00502DE4" w:rsidRDefault="00502DE4" w:rsidP="00694CEE">
      <w:pPr>
        <w:widowControl w:val="0"/>
      </w:pPr>
    </w:p>
    <w:p w:rsidR="00502DE4" w:rsidRDefault="00502DE4" w:rsidP="00694CEE">
      <w:pPr>
        <w:widowControl w:val="0"/>
      </w:pPr>
      <w:r>
        <w:t>С</w:t>
      </w:r>
      <w:r w:rsidRPr="00502DE4">
        <w:t>тать</w:t>
      </w:r>
      <w:r>
        <w:t>я</w:t>
      </w:r>
      <w:r w:rsidRPr="00502DE4">
        <w:t xml:space="preserve"> 19 Федерального закона от </w:t>
      </w:r>
      <w:r>
        <w:t>13.03.2006 № 38-ФЗ «О рекламе» устанавливает общие требования к заключению договоров на установку и эксплуатацию рекламных конструкций на объектах недвижимости, находящихся в муниципальной собственности</w:t>
      </w:r>
      <w:r w:rsidR="000F1D22">
        <w:t>,</w:t>
      </w:r>
      <w:r>
        <w:t xml:space="preserve"> только на торгах, форма проведения которых устанавливается представительным органом муниципального образования.</w:t>
      </w:r>
    </w:p>
    <w:p w:rsidR="00502DE4" w:rsidRPr="00502DE4" w:rsidRDefault="00502DE4" w:rsidP="00694CEE">
      <w:pPr>
        <w:widowControl w:val="0"/>
      </w:pPr>
      <w:r>
        <w:t xml:space="preserve">Решением Екатеринбургской </w:t>
      </w:r>
      <w:bookmarkStart w:id="0" w:name="_GoBack"/>
      <w:bookmarkEnd w:id="0"/>
      <w:r>
        <w:t>городской Думы от 11.12.2012 № 57/67 установлен порядок организации и проведения аукциона, предметом которого является право заключить договор на установку и эксплуатацию рекламных конструкций с использованием муниципального имущества.</w:t>
      </w:r>
    </w:p>
    <w:p w:rsidR="00502DE4" w:rsidRDefault="00C866AD" w:rsidP="00694CEE">
      <w:pPr>
        <w:widowControl w:val="0"/>
      </w:pPr>
      <w:r>
        <w:t>В Решение Екатеринбургской городской Думы от 11.12.2012 № 57/67 предлагается внести изменения и возложить обязанност</w:t>
      </w:r>
      <w:r w:rsidR="006229E7">
        <w:t>и</w:t>
      </w:r>
      <w:r>
        <w:t xml:space="preserve"> по проведению аукциона на аукционную комиссию</w:t>
      </w:r>
      <w:r w:rsidR="006229E7">
        <w:t>.</w:t>
      </w:r>
    </w:p>
    <w:p w:rsidR="00C0391F" w:rsidRDefault="00C0391F" w:rsidP="00694CEE">
      <w:pPr>
        <w:widowControl w:val="0"/>
      </w:pPr>
      <w:r>
        <w:t>В состав комиссии предлагается включить представителей органов Администрации города Екатеринбурга и депутата Екатеринбургской городской Думы.</w:t>
      </w:r>
    </w:p>
    <w:p w:rsidR="00502DE4" w:rsidRPr="00502DE4" w:rsidRDefault="00502DE4" w:rsidP="00694CEE">
      <w:pPr>
        <w:widowControl w:val="0"/>
        <w:rPr>
          <w:bCs/>
        </w:rPr>
      </w:pPr>
      <w:r w:rsidRPr="00502DE4">
        <w:rPr>
          <w:bCs/>
        </w:rPr>
        <w:t>Кроме того,</w:t>
      </w:r>
      <w:r w:rsidR="006229E7">
        <w:rPr>
          <w:bCs/>
        </w:rPr>
        <w:t xml:space="preserve"> в</w:t>
      </w:r>
      <w:r w:rsidRPr="00502DE4">
        <w:rPr>
          <w:bCs/>
        </w:rPr>
        <w:t xml:space="preserve"> текст Положения</w:t>
      </w:r>
      <w:r w:rsidR="006229E7">
        <w:rPr>
          <w:bCs/>
        </w:rPr>
        <w:t xml:space="preserve"> предлагается внести изменения технического характера</w:t>
      </w:r>
      <w:r w:rsidRPr="00502DE4">
        <w:rPr>
          <w:bCs/>
        </w:rPr>
        <w:t>.</w:t>
      </w:r>
    </w:p>
    <w:p w:rsidR="00C0391F" w:rsidRDefault="00C0391F" w:rsidP="00694CEE">
      <w:pPr>
        <w:widowControl w:val="0"/>
      </w:pPr>
      <w:r>
        <w:t>Проект решения Екатеринбургской городской Думы «</w:t>
      </w:r>
      <w:r w:rsidR="0067151F" w:rsidRPr="0050292A">
        <w:t>О внесении изменений в Решение Екатеринбургской городской Думы от 11.12.2012 № 57/67 «Об утверждении Положения «О порядке проведения аукциона, предметом котор</w:t>
      </w:r>
      <w:r w:rsidR="000D655A">
        <w:t>ого</w:t>
      </w:r>
      <w:r w:rsidR="0067151F" w:rsidRPr="0050292A">
        <w:t xml:space="preserve"> является право заключить договор на установку и эксплуатацию рекламной конструкции с использованием муниципального имущества»</w:t>
      </w:r>
      <w:r>
        <w:t xml:space="preserve">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C0391F" w:rsidRPr="009A6FF9" w:rsidRDefault="00C0391F" w:rsidP="00694CEE">
      <w:pPr>
        <w:widowControl w:val="0"/>
      </w:pPr>
      <w:r w:rsidRPr="009A6FF9">
        <w:t>Проект решения имеет низкую степень регулирующего воздействия по следующим признакам:</w:t>
      </w:r>
    </w:p>
    <w:p w:rsidR="00C0391F" w:rsidRPr="009A6FF9" w:rsidRDefault="00C0391F" w:rsidP="00694CEE">
      <w:pPr>
        <w:widowControl w:val="0"/>
      </w:pPr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C0391F" w:rsidRPr="009A6FF9" w:rsidRDefault="00C0391F" w:rsidP="00694CEE">
      <w:pPr>
        <w:widowControl w:val="0"/>
      </w:pPr>
      <w:r w:rsidRPr="009A6FF9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67151F" w:rsidRDefault="00C0391F" w:rsidP="00694CEE">
      <w:pPr>
        <w:widowControl w:val="0"/>
      </w:pPr>
      <w:r w:rsidRPr="009A6FF9">
        <w:t>проект решения содержит изменения,</w:t>
      </w:r>
      <w:r w:rsidR="00694CEE">
        <w:t xml:space="preserve"> связанные с</w:t>
      </w:r>
      <w:r w:rsidRPr="009A6FF9">
        <w:t xml:space="preserve"> </w:t>
      </w:r>
      <w:r w:rsidR="00694CEE">
        <w:t>созданием аукционной комиссии, на которую возлагаются обязанности по проведению аукциона.</w:t>
      </w:r>
    </w:p>
    <w:p w:rsidR="00C0391F" w:rsidRDefault="00C0391F" w:rsidP="00694CEE">
      <w:pPr>
        <w:widowControl w:val="0"/>
      </w:pPr>
      <w:r w:rsidRPr="009A6FF9">
        <w:t xml:space="preserve">Муниципальное регулирование проекта решения Екатеринбургской </w:t>
      </w:r>
      <w:r w:rsidRPr="009A6FF9">
        <w:lastRenderedPageBreak/>
        <w:t xml:space="preserve">городской Думы </w:t>
      </w:r>
      <w:r w:rsidR="00694CEE">
        <w:t>о</w:t>
      </w:r>
      <w:r w:rsidR="00694CEE" w:rsidRPr="0050292A">
        <w:t xml:space="preserve"> внесении изменений в Решение Екатеринбургской городской Думы от 11.12.2012 № 57/67</w:t>
      </w:r>
      <w:r>
        <w:t xml:space="preserve">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C0391F" w:rsidRPr="009A6FF9" w:rsidRDefault="00C0391F" w:rsidP="00694CEE">
      <w:pPr>
        <w:widowControl w:val="0"/>
      </w:pPr>
      <w:r w:rsidRPr="009A6FF9">
        <w:t>Права и обязанности субъектов предпринимательства затронуты не будут.</w:t>
      </w:r>
    </w:p>
    <w:p w:rsidR="00C0391F" w:rsidRPr="004C331F" w:rsidRDefault="00694CEE" w:rsidP="00694CEE">
      <w:pPr>
        <w:widowControl w:val="0"/>
      </w:pPr>
      <w:r w:rsidRPr="00694CEE">
        <w:rPr>
          <w:bCs/>
        </w:rPr>
        <w:t>Принятие проекта не потребует принятия новых муниципальных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C0391F" w:rsidRPr="004C331F" w:rsidRDefault="00C0391F" w:rsidP="00694CEE">
      <w:pPr>
        <w:widowControl w:val="0"/>
      </w:pPr>
      <w:r w:rsidRPr="004C331F">
        <w:t>Принятие проекта не повлечет дополнительных расходов из бюджета муниципального образования «город Екатеринбург».</w:t>
      </w:r>
    </w:p>
    <w:p w:rsidR="00C0391F" w:rsidRPr="004C331F" w:rsidRDefault="00C0391F" w:rsidP="00694CEE">
      <w:pPr>
        <w:widowControl w:val="0"/>
      </w:pPr>
      <w:r w:rsidRPr="004C331F">
        <w:t xml:space="preserve">Проект прошел внутреннюю антикоррупционную экспертизу, </w:t>
      </w:r>
      <w:proofErr w:type="spellStart"/>
      <w:r w:rsidRPr="004C331F">
        <w:t>коррупциогенных</w:t>
      </w:r>
      <w:proofErr w:type="spellEnd"/>
      <w:r w:rsidRPr="004C331F">
        <w:t xml:space="preserve"> факторов не выявлено.</w:t>
      </w:r>
    </w:p>
    <w:p w:rsidR="00B53BFB" w:rsidRDefault="00C0391F" w:rsidP="00694CEE">
      <w:pPr>
        <w:widowControl w:val="0"/>
      </w:pPr>
      <w:r w:rsidRPr="004C331F">
        <w:t>Проект разработан Департаментом по управлению муниципальным имуществом</w:t>
      </w:r>
      <w:r>
        <w:t>.</w:t>
      </w:r>
    </w:p>
    <w:sectPr w:rsidR="00B53BFB" w:rsidSect="0031444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0A" w:rsidRDefault="004F510A">
      <w:r>
        <w:separator/>
      </w:r>
    </w:p>
  </w:endnote>
  <w:endnote w:type="continuationSeparator" w:id="0">
    <w:p w:rsidR="004F510A" w:rsidRDefault="004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0A" w:rsidRDefault="004F510A">
      <w:r>
        <w:separator/>
      </w:r>
    </w:p>
  </w:footnote>
  <w:footnote w:type="continuationSeparator" w:id="0">
    <w:p w:rsidR="004F510A" w:rsidRDefault="004F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870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14444" w:rsidRPr="00314444" w:rsidRDefault="00E77265" w:rsidP="00314444">
        <w:pPr>
          <w:pStyle w:val="a3"/>
          <w:ind w:firstLine="0"/>
          <w:jc w:val="center"/>
          <w:rPr>
            <w:sz w:val="24"/>
          </w:rPr>
        </w:pPr>
        <w:r w:rsidRPr="00314444">
          <w:rPr>
            <w:sz w:val="24"/>
          </w:rPr>
          <w:fldChar w:fldCharType="begin"/>
        </w:r>
        <w:r w:rsidRPr="00314444">
          <w:rPr>
            <w:sz w:val="24"/>
          </w:rPr>
          <w:instrText>PAGE   \* MERGEFORMAT</w:instrText>
        </w:r>
        <w:r w:rsidRPr="00314444">
          <w:rPr>
            <w:sz w:val="24"/>
          </w:rPr>
          <w:fldChar w:fldCharType="separate"/>
        </w:r>
        <w:r w:rsidR="000D655A">
          <w:rPr>
            <w:noProof/>
            <w:sz w:val="24"/>
          </w:rPr>
          <w:t>2</w:t>
        </w:r>
        <w:r w:rsidRPr="00314444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1"/>
    <w:rsid w:val="000318C8"/>
    <w:rsid w:val="000D655A"/>
    <w:rsid w:val="000F1D22"/>
    <w:rsid w:val="004F510A"/>
    <w:rsid w:val="00502DE4"/>
    <w:rsid w:val="006229E7"/>
    <w:rsid w:val="0067151F"/>
    <w:rsid w:val="00694CEE"/>
    <w:rsid w:val="00985BD7"/>
    <w:rsid w:val="00B5028D"/>
    <w:rsid w:val="00B53BFB"/>
    <w:rsid w:val="00C0391F"/>
    <w:rsid w:val="00C82743"/>
    <w:rsid w:val="00C866AD"/>
    <w:rsid w:val="00CF6F71"/>
    <w:rsid w:val="00E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AB62"/>
  <w15:chartTrackingRefBased/>
  <w15:docId w15:val="{22A61721-9ACB-4755-9115-3B06DF3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7</cp:revision>
  <dcterms:created xsi:type="dcterms:W3CDTF">2018-02-01T11:07:00Z</dcterms:created>
  <dcterms:modified xsi:type="dcterms:W3CDTF">2018-02-14T05:02:00Z</dcterms:modified>
</cp:coreProperties>
</file>